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26" w:type="dxa"/>
        <w:tblLayout w:type="fixed"/>
        <w:tblCellMar>
          <w:left w:w="70" w:type="dxa"/>
          <w:right w:w="70" w:type="dxa"/>
        </w:tblCellMar>
        <w:tblLook w:val="0000" w:firstRow="0" w:lastRow="0" w:firstColumn="0" w:lastColumn="0" w:noHBand="0" w:noVBand="0"/>
      </w:tblPr>
      <w:tblGrid>
        <w:gridCol w:w="779"/>
        <w:gridCol w:w="5386"/>
        <w:gridCol w:w="3261"/>
      </w:tblGrid>
      <w:tr w:rsidR="009364D0" w:rsidRPr="009364D0" w:rsidTr="000660B6">
        <w:trPr>
          <w:cantSplit/>
          <w:trHeight w:val="227"/>
        </w:trPr>
        <w:tc>
          <w:tcPr>
            <w:tcW w:w="779" w:type="dxa"/>
            <w:vMerge w:val="restart"/>
          </w:tcPr>
          <w:p w:rsidR="009364D0" w:rsidRPr="009364D0" w:rsidRDefault="009364D0" w:rsidP="009364D0">
            <w:pPr>
              <w:spacing w:after="0" w:line="240" w:lineRule="auto"/>
              <w:rPr>
                <w:rFonts w:ascii="Arial" w:eastAsia="Times New Roman" w:hAnsi="Arial" w:cs="Times New Roman"/>
                <w:b/>
                <w:sz w:val="16"/>
                <w:szCs w:val="16"/>
                <w:lang w:eastAsia="nb-NO"/>
              </w:rPr>
            </w:pPr>
            <w:bookmarkStart w:id="0" w:name="_GoBack"/>
            <w:bookmarkEnd w:id="0"/>
            <w:r w:rsidRPr="009364D0">
              <w:rPr>
                <w:rFonts w:ascii="Arial" w:eastAsia="Times New Roman" w:hAnsi="Arial" w:cs="Times New Roman"/>
                <w:b/>
                <w:noProof/>
                <w:sz w:val="16"/>
                <w:szCs w:val="16"/>
                <w:lang w:eastAsia="nb-NO"/>
              </w:rPr>
              <w:drawing>
                <wp:inline distT="0" distB="0" distL="0" distR="0" wp14:anchorId="715A5893" wp14:editId="3204F950">
                  <wp:extent cx="371475" cy="457200"/>
                  <wp:effectExtent l="19050" t="0" r="9525" b="0"/>
                  <wp:docPr id="3" name="Bilde 3" descr="lu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nd 2"/>
                          <pic:cNvPicPr>
                            <a:picLocks noChangeAspect="1" noChangeArrowheads="1"/>
                          </pic:cNvPicPr>
                        </pic:nvPicPr>
                        <pic:blipFill>
                          <a:blip r:embed="rId8" cstate="print"/>
                          <a:srcRect/>
                          <a:stretch>
                            <a:fillRect/>
                          </a:stretch>
                        </pic:blipFill>
                        <pic:spPr bwMode="auto">
                          <a:xfrm>
                            <a:off x="0" y="0"/>
                            <a:ext cx="371475" cy="457200"/>
                          </a:xfrm>
                          <a:prstGeom prst="rect">
                            <a:avLst/>
                          </a:prstGeom>
                          <a:noFill/>
                          <a:ln w="9525">
                            <a:noFill/>
                            <a:miter lim="800000"/>
                            <a:headEnd/>
                            <a:tailEnd/>
                          </a:ln>
                        </pic:spPr>
                      </pic:pic>
                    </a:graphicData>
                  </a:graphic>
                </wp:inline>
              </w:drawing>
            </w:r>
          </w:p>
        </w:tc>
        <w:tc>
          <w:tcPr>
            <w:tcW w:w="8647" w:type="dxa"/>
            <w:gridSpan w:val="2"/>
            <w:tcBorders>
              <w:bottom w:val="single" w:sz="4" w:space="0" w:color="auto"/>
            </w:tcBorders>
          </w:tcPr>
          <w:p w:rsidR="009364D0" w:rsidRPr="009364D0" w:rsidRDefault="009364D0" w:rsidP="009364D0">
            <w:pPr>
              <w:spacing w:after="0" w:line="240" w:lineRule="auto"/>
              <w:rPr>
                <w:rFonts w:ascii="Arial" w:eastAsia="Times New Roman" w:hAnsi="Arial" w:cs="Times New Roman"/>
                <w:b/>
                <w:sz w:val="16"/>
                <w:szCs w:val="16"/>
                <w:lang w:eastAsia="nb-NO"/>
              </w:rPr>
            </w:pPr>
            <w:r w:rsidRPr="009364D0">
              <w:rPr>
                <w:rFonts w:ascii="Arial" w:eastAsia="Times New Roman" w:hAnsi="Arial" w:cs="Times New Roman"/>
                <w:b/>
                <w:sz w:val="32"/>
                <w:szCs w:val="20"/>
                <w:lang w:eastAsia="nb-NO"/>
              </w:rPr>
              <w:t>Lund kommune</w:t>
            </w:r>
          </w:p>
        </w:tc>
      </w:tr>
      <w:tr w:rsidR="009364D0" w:rsidRPr="009364D0" w:rsidTr="000660B6">
        <w:trPr>
          <w:cantSplit/>
          <w:trHeight w:val="227"/>
        </w:trPr>
        <w:tc>
          <w:tcPr>
            <w:tcW w:w="779" w:type="dxa"/>
            <w:vMerge/>
          </w:tcPr>
          <w:p w:rsidR="009364D0" w:rsidRPr="009364D0" w:rsidRDefault="009364D0" w:rsidP="009364D0">
            <w:pPr>
              <w:spacing w:after="0" w:line="240" w:lineRule="auto"/>
              <w:rPr>
                <w:rFonts w:ascii="Arial" w:eastAsia="Times New Roman" w:hAnsi="Arial" w:cs="Times New Roman"/>
                <w:szCs w:val="16"/>
                <w:lang w:eastAsia="nb-NO"/>
              </w:rPr>
            </w:pPr>
          </w:p>
        </w:tc>
        <w:tc>
          <w:tcPr>
            <w:tcW w:w="5386" w:type="dxa"/>
            <w:tcBorders>
              <w:top w:val="single" w:sz="4" w:space="0" w:color="auto"/>
            </w:tcBorders>
          </w:tcPr>
          <w:p w:rsidR="009364D0" w:rsidRPr="009364D0" w:rsidRDefault="009364D0" w:rsidP="009364D0">
            <w:pPr>
              <w:spacing w:after="0" w:line="240" w:lineRule="auto"/>
              <w:rPr>
                <w:rFonts w:ascii="Arial" w:eastAsia="Times New Roman" w:hAnsi="Arial" w:cs="Times New Roman"/>
                <w:szCs w:val="16"/>
                <w:lang w:eastAsia="nb-NO"/>
              </w:rPr>
            </w:pPr>
          </w:p>
        </w:tc>
        <w:tc>
          <w:tcPr>
            <w:tcW w:w="3261" w:type="dxa"/>
            <w:tcBorders>
              <w:top w:val="single" w:sz="4" w:space="0" w:color="auto"/>
            </w:tcBorders>
          </w:tcPr>
          <w:p w:rsidR="009364D0" w:rsidRPr="009364D0" w:rsidRDefault="009364D0" w:rsidP="009364D0">
            <w:pPr>
              <w:spacing w:after="0" w:line="240" w:lineRule="auto"/>
              <w:rPr>
                <w:rFonts w:ascii="Arial" w:eastAsia="Times New Roman" w:hAnsi="Arial" w:cs="Times New Roman"/>
                <w:szCs w:val="16"/>
                <w:lang w:eastAsia="nb-NO"/>
              </w:rPr>
            </w:pPr>
          </w:p>
        </w:tc>
      </w:tr>
    </w:tbl>
    <w:p w:rsidR="009364D0" w:rsidRDefault="009364D0" w:rsidP="009364D0">
      <w:pPr>
        <w:rPr>
          <w:b/>
          <w:color w:val="1F497D" w:themeColor="text2"/>
          <w:sz w:val="44"/>
          <w:szCs w:val="44"/>
        </w:rPr>
      </w:pPr>
    </w:p>
    <w:p w:rsidR="009364D0" w:rsidRPr="000F194D" w:rsidRDefault="000F194D" w:rsidP="00FE6A3F">
      <w:pPr>
        <w:jc w:val="center"/>
        <w:rPr>
          <w:b/>
          <w:color w:val="1F497D" w:themeColor="text2"/>
          <w:sz w:val="52"/>
          <w:szCs w:val="52"/>
        </w:rPr>
      </w:pPr>
      <w:r w:rsidRPr="000F194D">
        <w:rPr>
          <w:b/>
          <w:color w:val="1F497D" w:themeColor="text2"/>
          <w:sz w:val="52"/>
          <w:szCs w:val="52"/>
        </w:rPr>
        <w:t xml:space="preserve">RUTINER FOR </w:t>
      </w:r>
      <w:r w:rsidR="00FE6A3F" w:rsidRPr="000F194D">
        <w:rPr>
          <w:b/>
          <w:color w:val="1F497D" w:themeColor="text2"/>
          <w:sz w:val="52"/>
          <w:szCs w:val="52"/>
        </w:rPr>
        <w:t>SPESIALPEDAGOGISK HJELP I BARNEHAGEN</w:t>
      </w:r>
    </w:p>
    <w:p w:rsidR="009027EA" w:rsidRDefault="000F194D" w:rsidP="00140DA5">
      <w:pPr>
        <w:jc w:val="center"/>
        <w:rPr>
          <w:b/>
          <w:color w:val="1F497D" w:themeColor="text2"/>
          <w:sz w:val="44"/>
          <w:szCs w:val="44"/>
        </w:rPr>
      </w:pPr>
      <w:r>
        <w:rPr>
          <w:b/>
          <w:color w:val="1F497D" w:themeColor="text2"/>
          <w:sz w:val="44"/>
          <w:szCs w:val="44"/>
        </w:rPr>
        <w:t>2020</w:t>
      </w:r>
    </w:p>
    <w:p w:rsidR="000C7D35" w:rsidRPr="004F1D3F" w:rsidRDefault="009027EA" w:rsidP="004F1D3F">
      <w:pPr>
        <w:jc w:val="center"/>
        <w:rPr>
          <w:b/>
          <w:color w:val="1F497D" w:themeColor="text2"/>
          <w:sz w:val="44"/>
          <w:szCs w:val="44"/>
        </w:rPr>
      </w:pPr>
      <w:r>
        <w:rPr>
          <w:noProof/>
          <w:lang w:eastAsia="nb-NO"/>
        </w:rPr>
        <w:drawing>
          <wp:inline distT="0" distB="0" distL="0" distR="0" wp14:anchorId="75EAB60B" wp14:editId="57623D58">
            <wp:extent cx="5759830" cy="4107976"/>
            <wp:effectExtent l="0" t="0" r="0" b="6985"/>
            <wp:docPr id="2" name="Bilde 2" descr="Bilderesultat for everyone is a gen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everyone is a geniu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5917" cy="4112318"/>
                    </a:xfrm>
                    <a:prstGeom prst="rect">
                      <a:avLst/>
                    </a:prstGeom>
                    <a:noFill/>
                    <a:ln>
                      <a:noFill/>
                    </a:ln>
                  </pic:spPr>
                </pic:pic>
              </a:graphicData>
            </a:graphic>
          </wp:inline>
        </w:drawing>
      </w:r>
      <w:r w:rsidR="00B66DAB">
        <w:br w:type="page"/>
      </w:r>
    </w:p>
    <w:sdt>
      <w:sdtPr>
        <w:rPr>
          <w:rFonts w:asciiTheme="minorHAnsi" w:eastAsiaTheme="minorHAnsi" w:hAnsiTheme="minorHAnsi" w:cstheme="minorBidi"/>
          <w:color w:val="auto"/>
          <w:sz w:val="22"/>
          <w:szCs w:val="22"/>
          <w:lang w:eastAsia="en-US"/>
        </w:rPr>
        <w:id w:val="-196781515"/>
        <w:docPartObj>
          <w:docPartGallery w:val="Table of Contents"/>
          <w:docPartUnique/>
        </w:docPartObj>
      </w:sdtPr>
      <w:sdtEndPr>
        <w:rPr>
          <w:b/>
          <w:bCs/>
        </w:rPr>
      </w:sdtEndPr>
      <w:sdtContent>
        <w:p w:rsidR="0083098E" w:rsidRDefault="0083098E">
          <w:pPr>
            <w:pStyle w:val="Overskriftforinnholdsfortegnelse"/>
          </w:pPr>
          <w:r>
            <w:t>Innhold</w:t>
          </w:r>
        </w:p>
        <w:p w:rsidR="00BB7332" w:rsidRDefault="0083098E">
          <w:pPr>
            <w:pStyle w:val="INNH1"/>
            <w:tabs>
              <w:tab w:val="right" w:leader="dot" w:pos="9062"/>
            </w:tabs>
            <w:rPr>
              <w:rFonts w:eastAsiaTheme="minorEastAsia"/>
              <w:noProof/>
              <w:lang w:eastAsia="nb-NO"/>
            </w:rPr>
          </w:pPr>
          <w:r>
            <w:rPr>
              <w:b/>
              <w:bCs/>
            </w:rPr>
            <w:fldChar w:fldCharType="begin"/>
          </w:r>
          <w:r>
            <w:rPr>
              <w:b/>
              <w:bCs/>
            </w:rPr>
            <w:instrText xml:space="preserve"> TOC \o "1-3" \h \z \u </w:instrText>
          </w:r>
          <w:r>
            <w:rPr>
              <w:b/>
              <w:bCs/>
            </w:rPr>
            <w:fldChar w:fldCharType="separate"/>
          </w:r>
          <w:hyperlink w:anchor="_Toc29555158" w:history="1">
            <w:r w:rsidR="00BB7332" w:rsidRPr="00DE3925">
              <w:rPr>
                <w:rStyle w:val="Hyperkobling"/>
                <w:noProof/>
              </w:rPr>
              <w:t>Saksgang ved spesialpedagogisk hjelp etter barnehageloven:</w:t>
            </w:r>
            <w:r w:rsidR="00BB7332">
              <w:rPr>
                <w:noProof/>
                <w:webHidden/>
              </w:rPr>
              <w:tab/>
            </w:r>
            <w:r w:rsidR="00BB7332">
              <w:rPr>
                <w:noProof/>
                <w:webHidden/>
              </w:rPr>
              <w:fldChar w:fldCharType="begin"/>
            </w:r>
            <w:r w:rsidR="00BB7332">
              <w:rPr>
                <w:noProof/>
                <w:webHidden/>
              </w:rPr>
              <w:instrText xml:space="preserve"> PAGEREF _Toc29555158 \h </w:instrText>
            </w:r>
            <w:r w:rsidR="00BB7332">
              <w:rPr>
                <w:noProof/>
                <w:webHidden/>
              </w:rPr>
            </w:r>
            <w:r w:rsidR="00BB7332">
              <w:rPr>
                <w:noProof/>
                <w:webHidden/>
              </w:rPr>
              <w:fldChar w:fldCharType="separate"/>
            </w:r>
            <w:r w:rsidR="00BB7332">
              <w:rPr>
                <w:noProof/>
                <w:webHidden/>
              </w:rPr>
              <w:t>3</w:t>
            </w:r>
            <w:r w:rsidR="00BB7332">
              <w:rPr>
                <w:noProof/>
                <w:webHidden/>
              </w:rPr>
              <w:fldChar w:fldCharType="end"/>
            </w:r>
          </w:hyperlink>
        </w:p>
        <w:p w:rsidR="00BB7332" w:rsidRDefault="00912E1B">
          <w:pPr>
            <w:pStyle w:val="INNH2"/>
            <w:tabs>
              <w:tab w:val="right" w:leader="dot" w:pos="9062"/>
            </w:tabs>
            <w:rPr>
              <w:rFonts w:eastAsiaTheme="minorEastAsia"/>
              <w:noProof/>
              <w:lang w:eastAsia="nb-NO"/>
            </w:rPr>
          </w:pPr>
          <w:hyperlink w:anchor="_Toc29555159" w:history="1">
            <w:r w:rsidR="00BB7332" w:rsidRPr="00DE3925">
              <w:rPr>
                <w:rStyle w:val="Hyperkobling"/>
                <w:noProof/>
              </w:rPr>
              <w:t>1. Bekymringsfasen/ før henvisning til Pedagogisk Psykologisk Tjeneste.</w:t>
            </w:r>
            <w:r w:rsidR="00BB7332">
              <w:rPr>
                <w:noProof/>
                <w:webHidden/>
              </w:rPr>
              <w:tab/>
            </w:r>
            <w:r w:rsidR="00BB7332">
              <w:rPr>
                <w:noProof/>
                <w:webHidden/>
              </w:rPr>
              <w:fldChar w:fldCharType="begin"/>
            </w:r>
            <w:r w:rsidR="00BB7332">
              <w:rPr>
                <w:noProof/>
                <w:webHidden/>
              </w:rPr>
              <w:instrText xml:space="preserve"> PAGEREF _Toc29555159 \h </w:instrText>
            </w:r>
            <w:r w:rsidR="00BB7332">
              <w:rPr>
                <w:noProof/>
                <w:webHidden/>
              </w:rPr>
            </w:r>
            <w:r w:rsidR="00BB7332">
              <w:rPr>
                <w:noProof/>
                <w:webHidden/>
              </w:rPr>
              <w:fldChar w:fldCharType="separate"/>
            </w:r>
            <w:r w:rsidR="00BB7332">
              <w:rPr>
                <w:noProof/>
                <w:webHidden/>
              </w:rPr>
              <w:t>3</w:t>
            </w:r>
            <w:r w:rsidR="00BB7332">
              <w:rPr>
                <w:noProof/>
                <w:webHidden/>
              </w:rPr>
              <w:fldChar w:fldCharType="end"/>
            </w:r>
          </w:hyperlink>
        </w:p>
        <w:p w:rsidR="00BB7332" w:rsidRDefault="00912E1B">
          <w:pPr>
            <w:pStyle w:val="INNH2"/>
            <w:tabs>
              <w:tab w:val="right" w:leader="dot" w:pos="9062"/>
            </w:tabs>
            <w:rPr>
              <w:rFonts w:eastAsiaTheme="minorEastAsia"/>
              <w:noProof/>
              <w:lang w:eastAsia="nb-NO"/>
            </w:rPr>
          </w:pPr>
          <w:hyperlink w:anchor="_Toc29555160" w:history="1">
            <w:r w:rsidR="00BB7332" w:rsidRPr="00DE3925">
              <w:rPr>
                <w:rStyle w:val="Hyperkobling"/>
                <w:noProof/>
              </w:rPr>
              <w:t>2. Utredning og sakkyndig vurdering</w:t>
            </w:r>
            <w:r w:rsidR="00BB7332">
              <w:rPr>
                <w:noProof/>
                <w:webHidden/>
              </w:rPr>
              <w:tab/>
            </w:r>
            <w:r w:rsidR="00BB7332">
              <w:rPr>
                <w:noProof/>
                <w:webHidden/>
              </w:rPr>
              <w:fldChar w:fldCharType="begin"/>
            </w:r>
            <w:r w:rsidR="00BB7332">
              <w:rPr>
                <w:noProof/>
                <w:webHidden/>
              </w:rPr>
              <w:instrText xml:space="preserve"> PAGEREF _Toc29555160 \h </w:instrText>
            </w:r>
            <w:r w:rsidR="00BB7332">
              <w:rPr>
                <w:noProof/>
                <w:webHidden/>
              </w:rPr>
            </w:r>
            <w:r w:rsidR="00BB7332">
              <w:rPr>
                <w:noProof/>
                <w:webHidden/>
              </w:rPr>
              <w:fldChar w:fldCharType="separate"/>
            </w:r>
            <w:r w:rsidR="00BB7332">
              <w:rPr>
                <w:noProof/>
                <w:webHidden/>
              </w:rPr>
              <w:t>3</w:t>
            </w:r>
            <w:r w:rsidR="00BB7332">
              <w:rPr>
                <w:noProof/>
                <w:webHidden/>
              </w:rPr>
              <w:fldChar w:fldCharType="end"/>
            </w:r>
          </w:hyperlink>
        </w:p>
        <w:p w:rsidR="00BB7332" w:rsidRDefault="00912E1B">
          <w:pPr>
            <w:pStyle w:val="INNH2"/>
            <w:tabs>
              <w:tab w:val="right" w:leader="dot" w:pos="9062"/>
            </w:tabs>
            <w:rPr>
              <w:rFonts w:eastAsiaTheme="minorEastAsia"/>
              <w:noProof/>
              <w:lang w:eastAsia="nb-NO"/>
            </w:rPr>
          </w:pPr>
          <w:hyperlink w:anchor="_Toc29555161" w:history="1">
            <w:r w:rsidR="00BB7332" w:rsidRPr="00DE3925">
              <w:rPr>
                <w:rStyle w:val="Hyperkobling"/>
                <w:noProof/>
              </w:rPr>
              <w:t>3. Om vedtaket</w:t>
            </w:r>
            <w:r w:rsidR="00BB7332">
              <w:rPr>
                <w:noProof/>
                <w:webHidden/>
              </w:rPr>
              <w:tab/>
            </w:r>
            <w:r w:rsidR="00BB7332">
              <w:rPr>
                <w:noProof/>
                <w:webHidden/>
              </w:rPr>
              <w:fldChar w:fldCharType="begin"/>
            </w:r>
            <w:r w:rsidR="00BB7332">
              <w:rPr>
                <w:noProof/>
                <w:webHidden/>
              </w:rPr>
              <w:instrText xml:space="preserve"> PAGEREF _Toc29555161 \h </w:instrText>
            </w:r>
            <w:r w:rsidR="00BB7332">
              <w:rPr>
                <w:noProof/>
                <w:webHidden/>
              </w:rPr>
            </w:r>
            <w:r w:rsidR="00BB7332">
              <w:rPr>
                <w:noProof/>
                <w:webHidden/>
              </w:rPr>
              <w:fldChar w:fldCharType="separate"/>
            </w:r>
            <w:r w:rsidR="00BB7332">
              <w:rPr>
                <w:noProof/>
                <w:webHidden/>
              </w:rPr>
              <w:t>4</w:t>
            </w:r>
            <w:r w:rsidR="00BB7332">
              <w:rPr>
                <w:noProof/>
                <w:webHidden/>
              </w:rPr>
              <w:fldChar w:fldCharType="end"/>
            </w:r>
          </w:hyperlink>
        </w:p>
        <w:p w:rsidR="00BB7332" w:rsidRDefault="00912E1B">
          <w:pPr>
            <w:pStyle w:val="INNH2"/>
            <w:tabs>
              <w:tab w:val="right" w:leader="dot" w:pos="9062"/>
            </w:tabs>
            <w:rPr>
              <w:rFonts w:eastAsiaTheme="minorEastAsia"/>
              <w:noProof/>
              <w:lang w:eastAsia="nb-NO"/>
            </w:rPr>
          </w:pPr>
          <w:hyperlink w:anchor="_Toc29555162" w:history="1">
            <w:r w:rsidR="00BB7332" w:rsidRPr="00DE3925">
              <w:rPr>
                <w:rStyle w:val="Hyperkobling"/>
                <w:noProof/>
              </w:rPr>
              <w:t>4. Planlegging og gjennomføring</w:t>
            </w:r>
            <w:r w:rsidR="00BB7332">
              <w:rPr>
                <w:noProof/>
                <w:webHidden/>
              </w:rPr>
              <w:tab/>
            </w:r>
            <w:r w:rsidR="00BB7332">
              <w:rPr>
                <w:noProof/>
                <w:webHidden/>
              </w:rPr>
              <w:fldChar w:fldCharType="begin"/>
            </w:r>
            <w:r w:rsidR="00BB7332">
              <w:rPr>
                <w:noProof/>
                <w:webHidden/>
              </w:rPr>
              <w:instrText xml:space="preserve"> PAGEREF _Toc29555162 \h </w:instrText>
            </w:r>
            <w:r w:rsidR="00BB7332">
              <w:rPr>
                <w:noProof/>
                <w:webHidden/>
              </w:rPr>
            </w:r>
            <w:r w:rsidR="00BB7332">
              <w:rPr>
                <w:noProof/>
                <w:webHidden/>
              </w:rPr>
              <w:fldChar w:fldCharType="separate"/>
            </w:r>
            <w:r w:rsidR="00BB7332">
              <w:rPr>
                <w:noProof/>
                <w:webHidden/>
              </w:rPr>
              <w:t>4</w:t>
            </w:r>
            <w:r w:rsidR="00BB7332">
              <w:rPr>
                <w:noProof/>
                <w:webHidden/>
              </w:rPr>
              <w:fldChar w:fldCharType="end"/>
            </w:r>
          </w:hyperlink>
        </w:p>
        <w:p w:rsidR="00BB7332" w:rsidRDefault="00912E1B">
          <w:pPr>
            <w:pStyle w:val="INNH2"/>
            <w:tabs>
              <w:tab w:val="right" w:leader="dot" w:pos="9062"/>
            </w:tabs>
            <w:rPr>
              <w:rFonts w:eastAsiaTheme="minorEastAsia"/>
              <w:noProof/>
              <w:lang w:eastAsia="nb-NO"/>
            </w:rPr>
          </w:pPr>
          <w:hyperlink w:anchor="_Toc29555163" w:history="1">
            <w:r w:rsidR="00BB7332" w:rsidRPr="00DE3925">
              <w:rPr>
                <w:rStyle w:val="Hyperkobling"/>
                <w:noProof/>
              </w:rPr>
              <w:t>5. Evaluering</w:t>
            </w:r>
            <w:r w:rsidR="00BB7332">
              <w:rPr>
                <w:noProof/>
                <w:webHidden/>
              </w:rPr>
              <w:tab/>
            </w:r>
            <w:r w:rsidR="00BB7332">
              <w:rPr>
                <w:noProof/>
                <w:webHidden/>
              </w:rPr>
              <w:fldChar w:fldCharType="begin"/>
            </w:r>
            <w:r w:rsidR="00BB7332">
              <w:rPr>
                <w:noProof/>
                <w:webHidden/>
              </w:rPr>
              <w:instrText xml:space="preserve"> PAGEREF _Toc29555163 \h </w:instrText>
            </w:r>
            <w:r w:rsidR="00BB7332">
              <w:rPr>
                <w:noProof/>
                <w:webHidden/>
              </w:rPr>
            </w:r>
            <w:r w:rsidR="00BB7332">
              <w:rPr>
                <w:noProof/>
                <w:webHidden/>
              </w:rPr>
              <w:fldChar w:fldCharType="separate"/>
            </w:r>
            <w:r w:rsidR="00BB7332">
              <w:rPr>
                <w:noProof/>
                <w:webHidden/>
              </w:rPr>
              <w:t>4</w:t>
            </w:r>
            <w:r w:rsidR="00BB7332">
              <w:rPr>
                <w:noProof/>
                <w:webHidden/>
              </w:rPr>
              <w:fldChar w:fldCharType="end"/>
            </w:r>
          </w:hyperlink>
        </w:p>
        <w:p w:rsidR="00BB7332" w:rsidRDefault="00912E1B">
          <w:pPr>
            <w:pStyle w:val="INNH2"/>
            <w:tabs>
              <w:tab w:val="right" w:leader="dot" w:pos="9062"/>
            </w:tabs>
            <w:rPr>
              <w:rFonts w:eastAsiaTheme="minorEastAsia"/>
              <w:noProof/>
              <w:lang w:eastAsia="nb-NO"/>
            </w:rPr>
          </w:pPr>
          <w:hyperlink w:anchor="_Toc29555164" w:history="1">
            <w:r w:rsidR="00BB7332" w:rsidRPr="00DE3925">
              <w:rPr>
                <w:rStyle w:val="Hyperkobling"/>
                <w:noProof/>
              </w:rPr>
              <w:t>6. Klageadgang / behandling</w:t>
            </w:r>
            <w:r w:rsidR="00BB7332">
              <w:rPr>
                <w:noProof/>
                <w:webHidden/>
              </w:rPr>
              <w:tab/>
            </w:r>
            <w:r w:rsidR="00BB7332">
              <w:rPr>
                <w:noProof/>
                <w:webHidden/>
              </w:rPr>
              <w:fldChar w:fldCharType="begin"/>
            </w:r>
            <w:r w:rsidR="00BB7332">
              <w:rPr>
                <w:noProof/>
                <w:webHidden/>
              </w:rPr>
              <w:instrText xml:space="preserve"> PAGEREF _Toc29555164 \h </w:instrText>
            </w:r>
            <w:r w:rsidR="00BB7332">
              <w:rPr>
                <w:noProof/>
                <w:webHidden/>
              </w:rPr>
            </w:r>
            <w:r w:rsidR="00BB7332">
              <w:rPr>
                <w:noProof/>
                <w:webHidden/>
              </w:rPr>
              <w:fldChar w:fldCharType="separate"/>
            </w:r>
            <w:r w:rsidR="00BB7332">
              <w:rPr>
                <w:noProof/>
                <w:webHidden/>
              </w:rPr>
              <w:t>5</w:t>
            </w:r>
            <w:r w:rsidR="00BB7332">
              <w:rPr>
                <w:noProof/>
                <w:webHidden/>
              </w:rPr>
              <w:fldChar w:fldCharType="end"/>
            </w:r>
          </w:hyperlink>
        </w:p>
        <w:p w:rsidR="00BB7332" w:rsidRDefault="00912E1B">
          <w:pPr>
            <w:pStyle w:val="INNH1"/>
            <w:tabs>
              <w:tab w:val="right" w:leader="dot" w:pos="9062"/>
            </w:tabs>
            <w:rPr>
              <w:rFonts w:eastAsiaTheme="minorEastAsia"/>
              <w:noProof/>
              <w:lang w:eastAsia="nb-NO"/>
            </w:rPr>
          </w:pPr>
          <w:hyperlink w:anchor="_Toc29555165" w:history="1">
            <w:r w:rsidR="00BB7332" w:rsidRPr="00DE3925">
              <w:rPr>
                <w:rStyle w:val="Hyperkobling"/>
                <w:noProof/>
              </w:rPr>
              <w:t>Tiltak for tilrettelegging av barnehagetilbudet for barn med nedsatt funksjonsevne etter barnehageloven §19g:</w:t>
            </w:r>
            <w:r w:rsidR="00BB7332">
              <w:rPr>
                <w:noProof/>
                <w:webHidden/>
              </w:rPr>
              <w:tab/>
            </w:r>
            <w:r w:rsidR="00BB7332">
              <w:rPr>
                <w:noProof/>
                <w:webHidden/>
              </w:rPr>
              <w:fldChar w:fldCharType="begin"/>
            </w:r>
            <w:r w:rsidR="00BB7332">
              <w:rPr>
                <w:noProof/>
                <w:webHidden/>
              </w:rPr>
              <w:instrText xml:space="preserve"> PAGEREF _Toc29555165 \h </w:instrText>
            </w:r>
            <w:r w:rsidR="00BB7332">
              <w:rPr>
                <w:noProof/>
                <w:webHidden/>
              </w:rPr>
            </w:r>
            <w:r w:rsidR="00BB7332">
              <w:rPr>
                <w:noProof/>
                <w:webHidden/>
              </w:rPr>
              <w:fldChar w:fldCharType="separate"/>
            </w:r>
            <w:r w:rsidR="00BB7332">
              <w:rPr>
                <w:noProof/>
                <w:webHidden/>
              </w:rPr>
              <w:t>5</w:t>
            </w:r>
            <w:r w:rsidR="00BB7332">
              <w:rPr>
                <w:noProof/>
                <w:webHidden/>
              </w:rPr>
              <w:fldChar w:fldCharType="end"/>
            </w:r>
          </w:hyperlink>
        </w:p>
        <w:p w:rsidR="00BB7332" w:rsidRDefault="00912E1B">
          <w:pPr>
            <w:pStyle w:val="INNH1"/>
            <w:tabs>
              <w:tab w:val="right" w:leader="dot" w:pos="9062"/>
            </w:tabs>
            <w:rPr>
              <w:rFonts w:eastAsiaTheme="minorEastAsia"/>
              <w:noProof/>
              <w:lang w:eastAsia="nb-NO"/>
            </w:rPr>
          </w:pPr>
          <w:hyperlink w:anchor="_Toc29555166" w:history="1">
            <w:r w:rsidR="00BB7332" w:rsidRPr="00DE3925">
              <w:rPr>
                <w:rStyle w:val="Hyperkobling"/>
                <w:noProof/>
              </w:rPr>
              <w:t>Barnehagepersonalets ansvar og oppgaver:</w:t>
            </w:r>
            <w:r w:rsidR="00BB7332">
              <w:rPr>
                <w:noProof/>
                <w:webHidden/>
              </w:rPr>
              <w:tab/>
            </w:r>
            <w:r w:rsidR="00BB7332">
              <w:rPr>
                <w:noProof/>
                <w:webHidden/>
              </w:rPr>
              <w:fldChar w:fldCharType="begin"/>
            </w:r>
            <w:r w:rsidR="00BB7332">
              <w:rPr>
                <w:noProof/>
                <w:webHidden/>
              </w:rPr>
              <w:instrText xml:space="preserve"> PAGEREF _Toc29555166 \h </w:instrText>
            </w:r>
            <w:r w:rsidR="00BB7332">
              <w:rPr>
                <w:noProof/>
                <w:webHidden/>
              </w:rPr>
            </w:r>
            <w:r w:rsidR="00BB7332">
              <w:rPr>
                <w:noProof/>
                <w:webHidden/>
              </w:rPr>
              <w:fldChar w:fldCharType="separate"/>
            </w:r>
            <w:r w:rsidR="00BB7332">
              <w:rPr>
                <w:noProof/>
                <w:webHidden/>
              </w:rPr>
              <w:t>6</w:t>
            </w:r>
            <w:r w:rsidR="00BB7332">
              <w:rPr>
                <w:noProof/>
                <w:webHidden/>
              </w:rPr>
              <w:fldChar w:fldCharType="end"/>
            </w:r>
          </w:hyperlink>
        </w:p>
        <w:p w:rsidR="00BB7332" w:rsidRDefault="00912E1B">
          <w:pPr>
            <w:pStyle w:val="INNH2"/>
            <w:tabs>
              <w:tab w:val="right" w:leader="dot" w:pos="9062"/>
            </w:tabs>
            <w:rPr>
              <w:rFonts w:eastAsiaTheme="minorEastAsia"/>
              <w:noProof/>
              <w:lang w:eastAsia="nb-NO"/>
            </w:rPr>
          </w:pPr>
          <w:hyperlink w:anchor="_Toc29555167" w:history="1">
            <w:r w:rsidR="00BB7332" w:rsidRPr="00DE3925">
              <w:rPr>
                <w:rStyle w:val="Hyperkobling"/>
                <w:noProof/>
              </w:rPr>
              <w:t>Barnehagestyrer</w:t>
            </w:r>
            <w:r w:rsidR="00BB7332">
              <w:rPr>
                <w:noProof/>
                <w:webHidden/>
              </w:rPr>
              <w:tab/>
            </w:r>
            <w:r w:rsidR="00BB7332">
              <w:rPr>
                <w:noProof/>
                <w:webHidden/>
              </w:rPr>
              <w:fldChar w:fldCharType="begin"/>
            </w:r>
            <w:r w:rsidR="00BB7332">
              <w:rPr>
                <w:noProof/>
                <w:webHidden/>
              </w:rPr>
              <w:instrText xml:space="preserve"> PAGEREF _Toc29555167 \h </w:instrText>
            </w:r>
            <w:r w:rsidR="00BB7332">
              <w:rPr>
                <w:noProof/>
                <w:webHidden/>
              </w:rPr>
            </w:r>
            <w:r w:rsidR="00BB7332">
              <w:rPr>
                <w:noProof/>
                <w:webHidden/>
              </w:rPr>
              <w:fldChar w:fldCharType="separate"/>
            </w:r>
            <w:r w:rsidR="00BB7332">
              <w:rPr>
                <w:noProof/>
                <w:webHidden/>
              </w:rPr>
              <w:t>6</w:t>
            </w:r>
            <w:r w:rsidR="00BB7332">
              <w:rPr>
                <w:noProof/>
                <w:webHidden/>
              </w:rPr>
              <w:fldChar w:fldCharType="end"/>
            </w:r>
          </w:hyperlink>
        </w:p>
        <w:p w:rsidR="00BB7332" w:rsidRDefault="00912E1B">
          <w:pPr>
            <w:pStyle w:val="INNH2"/>
            <w:tabs>
              <w:tab w:val="right" w:leader="dot" w:pos="9062"/>
            </w:tabs>
            <w:rPr>
              <w:rFonts w:eastAsiaTheme="minorEastAsia"/>
              <w:noProof/>
              <w:lang w:eastAsia="nb-NO"/>
            </w:rPr>
          </w:pPr>
          <w:hyperlink w:anchor="_Toc29555168" w:history="1">
            <w:r w:rsidR="00BB7332" w:rsidRPr="00DE3925">
              <w:rPr>
                <w:rStyle w:val="Hyperkobling"/>
                <w:noProof/>
              </w:rPr>
              <w:t>Pedagogisk leder</w:t>
            </w:r>
            <w:r w:rsidR="00BB7332">
              <w:rPr>
                <w:noProof/>
                <w:webHidden/>
              </w:rPr>
              <w:tab/>
            </w:r>
            <w:r w:rsidR="00BB7332">
              <w:rPr>
                <w:noProof/>
                <w:webHidden/>
              </w:rPr>
              <w:fldChar w:fldCharType="begin"/>
            </w:r>
            <w:r w:rsidR="00BB7332">
              <w:rPr>
                <w:noProof/>
                <w:webHidden/>
              </w:rPr>
              <w:instrText xml:space="preserve"> PAGEREF _Toc29555168 \h </w:instrText>
            </w:r>
            <w:r w:rsidR="00BB7332">
              <w:rPr>
                <w:noProof/>
                <w:webHidden/>
              </w:rPr>
            </w:r>
            <w:r w:rsidR="00BB7332">
              <w:rPr>
                <w:noProof/>
                <w:webHidden/>
              </w:rPr>
              <w:fldChar w:fldCharType="separate"/>
            </w:r>
            <w:r w:rsidR="00BB7332">
              <w:rPr>
                <w:noProof/>
                <w:webHidden/>
              </w:rPr>
              <w:t>6</w:t>
            </w:r>
            <w:r w:rsidR="00BB7332">
              <w:rPr>
                <w:noProof/>
                <w:webHidden/>
              </w:rPr>
              <w:fldChar w:fldCharType="end"/>
            </w:r>
          </w:hyperlink>
        </w:p>
        <w:p w:rsidR="00BB7332" w:rsidRDefault="00912E1B">
          <w:pPr>
            <w:pStyle w:val="INNH2"/>
            <w:tabs>
              <w:tab w:val="right" w:leader="dot" w:pos="9062"/>
            </w:tabs>
            <w:rPr>
              <w:rFonts w:eastAsiaTheme="minorEastAsia"/>
              <w:noProof/>
              <w:lang w:eastAsia="nb-NO"/>
            </w:rPr>
          </w:pPr>
          <w:hyperlink w:anchor="_Toc29555169" w:history="1">
            <w:r w:rsidR="00BB7332" w:rsidRPr="00DE3925">
              <w:rPr>
                <w:rStyle w:val="Hyperkobling"/>
                <w:noProof/>
              </w:rPr>
              <w:t>Ekstra ressurs</w:t>
            </w:r>
            <w:r w:rsidR="00BB7332">
              <w:rPr>
                <w:noProof/>
                <w:webHidden/>
              </w:rPr>
              <w:tab/>
            </w:r>
            <w:r w:rsidR="00BB7332">
              <w:rPr>
                <w:noProof/>
                <w:webHidden/>
              </w:rPr>
              <w:fldChar w:fldCharType="begin"/>
            </w:r>
            <w:r w:rsidR="00BB7332">
              <w:rPr>
                <w:noProof/>
                <w:webHidden/>
              </w:rPr>
              <w:instrText xml:space="preserve"> PAGEREF _Toc29555169 \h </w:instrText>
            </w:r>
            <w:r w:rsidR="00BB7332">
              <w:rPr>
                <w:noProof/>
                <w:webHidden/>
              </w:rPr>
            </w:r>
            <w:r w:rsidR="00BB7332">
              <w:rPr>
                <w:noProof/>
                <w:webHidden/>
              </w:rPr>
              <w:fldChar w:fldCharType="separate"/>
            </w:r>
            <w:r w:rsidR="00BB7332">
              <w:rPr>
                <w:noProof/>
                <w:webHidden/>
              </w:rPr>
              <w:t>6</w:t>
            </w:r>
            <w:r w:rsidR="00BB7332">
              <w:rPr>
                <w:noProof/>
                <w:webHidden/>
              </w:rPr>
              <w:fldChar w:fldCharType="end"/>
            </w:r>
          </w:hyperlink>
        </w:p>
        <w:p w:rsidR="00BB7332" w:rsidRDefault="00912E1B">
          <w:pPr>
            <w:pStyle w:val="INNH2"/>
            <w:tabs>
              <w:tab w:val="right" w:leader="dot" w:pos="9062"/>
            </w:tabs>
            <w:rPr>
              <w:rFonts w:eastAsiaTheme="minorEastAsia"/>
              <w:noProof/>
              <w:lang w:eastAsia="nb-NO"/>
            </w:rPr>
          </w:pPr>
          <w:hyperlink w:anchor="_Toc29555170" w:history="1">
            <w:r w:rsidR="00BB7332" w:rsidRPr="00DE3925">
              <w:rPr>
                <w:rStyle w:val="Hyperkobling"/>
                <w:noProof/>
              </w:rPr>
              <w:t>Spesialpedagog</w:t>
            </w:r>
            <w:r w:rsidR="00BB7332">
              <w:rPr>
                <w:noProof/>
                <w:webHidden/>
              </w:rPr>
              <w:tab/>
            </w:r>
            <w:r w:rsidR="00BB7332">
              <w:rPr>
                <w:noProof/>
                <w:webHidden/>
              </w:rPr>
              <w:fldChar w:fldCharType="begin"/>
            </w:r>
            <w:r w:rsidR="00BB7332">
              <w:rPr>
                <w:noProof/>
                <w:webHidden/>
              </w:rPr>
              <w:instrText xml:space="preserve"> PAGEREF _Toc29555170 \h </w:instrText>
            </w:r>
            <w:r w:rsidR="00BB7332">
              <w:rPr>
                <w:noProof/>
                <w:webHidden/>
              </w:rPr>
            </w:r>
            <w:r w:rsidR="00BB7332">
              <w:rPr>
                <w:noProof/>
                <w:webHidden/>
              </w:rPr>
              <w:fldChar w:fldCharType="separate"/>
            </w:r>
            <w:r w:rsidR="00BB7332">
              <w:rPr>
                <w:noProof/>
                <w:webHidden/>
              </w:rPr>
              <w:t>7</w:t>
            </w:r>
            <w:r w:rsidR="00BB7332">
              <w:rPr>
                <w:noProof/>
                <w:webHidden/>
              </w:rPr>
              <w:fldChar w:fldCharType="end"/>
            </w:r>
          </w:hyperlink>
        </w:p>
        <w:p w:rsidR="00BB7332" w:rsidRDefault="00912E1B">
          <w:pPr>
            <w:pStyle w:val="INNH2"/>
            <w:tabs>
              <w:tab w:val="right" w:leader="dot" w:pos="9062"/>
            </w:tabs>
            <w:rPr>
              <w:rFonts w:eastAsiaTheme="minorEastAsia"/>
              <w:noProof/>
              <w:lang w:eastAsia="nb-NO"/>
            </w:rPr>
          </w:pPr>
          <w:hyperlink w:anchor="_Toc29555171" w:history="1">
            <w:r w:rsidR="00BB7332" w:rsidRPr="00DE3925">
              <w:rPr>
                <w:rStyle w:val="Hyperkobling"/>
                <w:noProof/>
              </w:rPr>
              <w:t>Foresatte</w:t>
            </w:r>
            <w:r w:rsidR="00BB7332">
              <w:rPr>
                <w:noProof/>
                <w:webHidden/>
              </w:rPr>
              <w:tab/>
            </w:r>
            <w:r w:rsidR="00BB7332">
              <w:rPr>
                <w:noProof/>
                <w:webHidden/>
              </w:rPr>
              <w:fldChar w:fldCharType="begin"/>
            </w:r>
            <w:r w:rsidR="00BB7332">
              <w:rPr>
                <w:noProof/>
                <w:webHidden/>
              </w:rPr>
              <w:instrText xml:space="preserve"> PAGEREF _Toc29555171 \h </w:instrText>
            </w:r>
            <w:r w:rsidR="00BB7332">
              <w:rPr>
                <w:noProof/>
                <w:webHidden/>
              </w:rPr>
            </w:r>
            <w:r w:rsidR="00BB7332">
              <w:rPr>
                <w:noProof/>
                <w:webHidden/>
              </w:rPr>
              <w:fldChar w:fldCharType="separate"/>
            </w:r>
            <w:r w:rsidR="00BB7332">
              <w:rPr>
                <w:noProof/>
                <w:webHidden/>
              </w:rPr>
              <w:t>7</w:t>
            </w:r>
            <w:r w:rsidR="00BB7332">
              <w:rPr>
                <w:noProof/>
                <w:webHidden/>
              </w:rPr>
              <w:fldChar w:fldCharType="end"/>
            </w:r>
          </w:hyperlink>
        </w:p>
        <w:p w:rsidR="00BB7332" w:rsidRDefault="00912E1B">
          <w:pPr>
            <w:pStyle w:val="INNH1"/>
            <w:tabs>
              <w:tab w:val="right" w:leader="dot" w:pos="9062"/>
            </w:tabs>
            <w:rPr>
              <w:rFonts w:eastAsiaTheme="minorEastAsia"/>
              <w:noProof/>
              <w:lang w:eastAsia="nb-NO"/>
            </w:rPr>
          </w:pPr>
          <w:hyperlink w:anchor="_Toc29555172" w:history="1">
            <w:r w:rsidR="00BB7332" w:rsidRPr="00DE3925">
              <w:rPr>
                <w:rStyle w:val="Hyperkobling"/>
                <w:noProof/>
              </w:rPr>
              <w:t>Taushetsplikt og overføring av opplysninger:</w:t>
            </w:r>
            <w:r w:rsidR="00BB7332">
              <w:rPr>
                <w:noProof/>
                <w:webHidden/>
              </w:rPr>
              <w:tab/>
            </w:r>
            <w:r w:rsidR="00BB7332">
              <w:rPr>
                <w:noProof/>
                <w:webHidden/>
              </w:rPr>
              <w:fldChar w:fldCharType="begin"/>
            </w:r>
            <w:r w:rsidR="00BB7332">
              <w:rPr>
                <w:noProof/>
                <w:webHidden/>
              </w:rPr>
              <w:instrText xml:space="preserve"> PAGEREF _Toc29555172 \h </w:instrText>
            </w:r>
            <w:r w:rsidR="00BB7332">
              <w:rPr>
                <w:noProof/>
                <w:webHidden/>
              </w:rPr>
            </w:r>
            <w:r w:rsidR="00BB7332">
              <w:rPr>
                <w:noProof/>
                <w:webHidden/>
              </w:rPr>
              <w:fldChar w:fldCharType="separate"/>
            </w:r>
            <w:r w:rsidR="00BB7332">
              <w:rPr>
                <w:noProof/>
                <w:webHidden/>
              </w:rPr>
              <w:t>7</w:t>
            </w:r>
            <w:r w:rsidR="00BB7332">
              <w:rPr>
                <w:noProof/>
                <w:webHidden/>
              </w:rPr>
              <w:fldChar w:fldCharType="end"/>
            </w:r>
          </w:hyperlink>
        </w:p>
        <w:p w:rsidR="00BB7332" w:rsidRDefault="00912E1B">
          <w:pPr>
            <w:pStyle w:val="INNH1"/>
            <w:tabs>
              <w:tab w:val="right" w:leader="dot" w:pos="9062"/>
            </w:tabs>
            <w:rPr>
              <w:rFonts w:eastAsiaTheme="minorEastAsia"/>
              <w:noProof/>
              <w:lang w:eastAsia="nb-NO"/>
            </w:rPr>
          </w:pPr>
          <w:hyperlink w:anchor="_Toc29555173" w:history="1">
            <w:r w:rsidR="00BB7332" w:rsidRPr="00DE3925">
              <w:rPr>
                <w:rStyle w:val="Hyperkobling"/>
                <w:noProof/>
              </w:rPr>
              <w:t>Overgang barnehage – skole:</w:t>
            </w:r>
            <w:r w:rsidR="00BB7332">
              <w:rPr>
                <w:noProof/>
                <w:webHidden/>
              </w:rPr>
              <w:tab/>
            </w:r>
            <w:r w:rsidR="00BB7332">
              <w:rPr>
                <w:noProof/>
                <w:webHidden/>
              </w:rPr>
              <w:fldChar w:fldCharType="begin"/>
            </w:r>
            <w:r w:rsidR="00BB7332">
              <w:rPr>
                <w:noProof/>
                <w:webHidden/>
              </w:rPr>
              <w:instrText xml:space="preserve"> PAGEREF _Toc29555173 \h </w:instrText>
            </w:r>
            <w:r w:rsidR="00BB7332">
              <w:rPr>
                <w:noProof/>
                <w:webHidden/>
              </w:rPr>
            </w:r>
            <w:r w:rsidR="00BB7332">
              <w:rPr>
                <w:noProof/>
                <w:webHidden/>
              </w:rPr>
              <w:fldChar w:fldCharType="separate"/>
            </w:r>
            <w:r w:rsidR="00BB7332">
              <w:rPr>
                <w:noProof/>
                <w:webHidden/>
              </w:rPr>
              <w:t>9</w:t>
            </w:r>
            <w:r w:rsidR="00BB7332">
              <w:rPr>
                <w:noProof/>
                <w:webHidden/>
              </w:rPr>
              <w:fldChar w:fldCharType="end"/>
            </w:r>
          </w:hyperlink>
        </w:p>
        <w:p w:rsidR="00BB7332" w:rsidRDefault="00912E1B">
          <w:pPr>
            <w:pStyle w:val="INNH1"/>
            <w:tabs>
              <w:tab w:val="right" w:leader="dot" w:pos="9062"/>
            </w:tabs>
            <w:rPr>
              <w:rFonts w:eastAsiaTheme="minorEastAsia"/>
              <w:noProof/>
              <w:lang w:eastAsia="nb-NO"/>
            </w:rPr>
          </w:pPr>
          <w:hyperlink w:anchor="_Toc29555174" w:history="1">
            <w:r w:rsidR="00BB7332" w:rsidRPr="00DE3925">
              <w:rPr>
                <w:rStyle w:val="Hyperkobling"/>
                <w:noProof/>
              </w:rPr>
              <w:t>Barn bosatt i andre kommuner:</w:t>
            </w:r>
            <w:r w:rsidR="00BB7332">
              <w:rPr>
                <w:noProof/>
                <w:webHidden/>
              </w:rPr>
              <w:tab/>
            </w:r>
            <w:r w:rsidR="00BB7332">
              <w:rPr>
                <w:noProof/>
                <w:webHidden/>
              </w:rPr>
              <w:fldChar w:fldCharType="begin"/>
            </w:r>
            <w:r w:rsidR="00BB7332">
              <w:rPr>
                <w:noProof/>
                <w:webHidden/>
              </w:rPr>
              <w:instrText xml:space="preserve"> PAGEREF _Toc29555174 \h </w:instrText>
            </w:r>
            <w:r w:rsidR="00BB7332">
              <w:rPr>
                <w:noProof/>
                <w:webHidden/>
              </w:rPr>
            </w:r>
            <w:r w:rsidR="00BB7332">
              <w:rPr>
                <w:noProof/>
                <w:webHidden/>
              </w:rPr>
              <w:fldChar w:fldCharType="separate"/>
            </w:r>
            <w:r w:rsidR="00BB7332">
              <w:rPr>
                <w:noProof/>
                <w:webHidden/>
              </w:rPr>
              <w:t>10</w:t>
            </w:r>
            <w:r w:rsidR="00BB7332">
              <w:rPr>
                <w:noProof/>
                <w:webHidden/>
              </w:rPr>
              <w:fldChar w:fldCharType="end"/>
            </w:r>
          </w:hyperlink>
        </w:p>
        <w:p w:rsidR="00BB7332" w:rsidRDefault="00912E1B">
          <w:pPr>
            <w:pStyle w:val="INNH1"/>
            <w:tabs>
              <w:tab w:val="right" w:leader="dot" w:pos="9062"/>
            </w:tabs>
            <w:rPr>
              <w:rFonts w:eastAsiaTheme="minorEastAsia"/>
              <w:noProof/>
              <w:lang w:eastAsia="nb-NO"/>
            </w:rPr>
          </w:pPr>
          <w:hyperlink w:anchor="_Toc29555175" w:history="1">
            <w:r w:rsidR="00BB7332" w:rsidRPr="00DE3925">
              <w:rPr>
                <w:rStyle w:val="Hyperkobling"/>
                <w:noProof/>
              </w:rPr>
              <w:t>Barnehageloven §§ 13 og 19a) – 19h): regulerer barns rett til spesialpedagogisk hjelp:</w:t>
            </w:r>
            <w:r w:rsidR="00BB7332">
              <w:rPr>
                <w:noProof/>
                <w:webHidden/>
              </w:rPr>
              <w:tab/>
            </w:r>
            <w:r w:rsidR="00BB7332">
              <w:rPr>
                <w:noProof/>
                <w:webHidden/>
              </w:rPr>
              <w:fldChar w:fldCharType="begin"/>
            </w:r>
            <w:r w:rsidR="00BB7332">
              <w:rPr>
                <w:noProof/>
                <w:webHidden/>
              </w:rPr>
              <w:instrText xml:space="preserve"> PAGEREF _Toc29555175 \h </w:instrText>
            </w:r>
            <w:r w:rsidR="00BB7332">
              <w:rPr>
                <w:noProof/>
                <w:webHidden/>
              </w:rPr>
            </w:r>
            <w:r w:rsidR="00BB7332">
              <w:rPr>
                <w:noProof/>
                <w:webHidden/>
              </w:rPr>
              <w:fldChar w:fldCharType="separate"/>
            </w:r>
            <w:r w:rsidR="00BB7332">
              <w:rPr>
                <w:noProof/>
                <w:webHidden/>
              </w:rPr>
              <w:t>10</w:t>
            </w:r>
            <w:r w:rsidR="00BB7332">
              <w:rPr>
                <w:noProof/>
                <w:webHidden/>
              </w:rPr>
              <w:fldChar w:fldCharType="end"/>
            </w:r>
          </w:hyperlink>
        </w:p>
        <w:p w:rsidR="0083098E" w:rsidRDefault="0083098E">
          <w:r>
            <w:rPr>
              <w:b/>
              <w:bCs/>
            </w:rPr>
            <w:fldChar w:fldCharType="end"/>
          </w:r>
        </w:p>
      </w:sdtContent>
    </w:sdt>
    <w:p w:rsidR="000C7D35" w:rsidRDefault="00B66DAB">
      <w:r>
        <w:br w:type="page"/>
      </w:r>
    </w:p>
    <w:p w:rsidR="00910494" w:rsidRDefault="000C7D35" w:rsidP="008D1F87">
      <w:pPr>
        <w:pStyle w:val="Overskrift1"/>
      </w:pPr>
      <w:bookmarkStart w:id="1" w:name="_Toc29555158"/>
      <w:r w:rsidRPr="00814286">
        <w:lastRenderedPageBreak/>
        <w:t>Saksgang ved spesialpedago</w:t>
      </w:r>
      <w:r w:rsidR="00186193">
        <w:t>gisk hjelp etter barnehageloven</w:t>
      </w:r>
      <w:r w:rsidRPr="00814286">
        <w:t>:</w:t>
      </w:r>
      <w:bookmarkEnd w:id="1"/>
      <w:r w:rsidRPr="00814286">
        <w:t xml:space="preserve"> </w:t>
      </w:r>
    </w:p>
    <w:p w:rsidR="008D1F87" w:rsidRPr="008D1F87" w:rsidRDefault="008D1F87" w:rsidP="008D1F87">
      <w:pPr>
        <w:spacing w:after="0"/>
      </w:pPr>
    </w:p>
    <w:p w:rsidR="00910494" w:rsidRPr="00814286" w:rsidRDefault="000C7D35" w:rsidP="008D1F87">
      <w:pPr>
        <w:pStyle w:val="Overskrift2"/>
      </w:pPr>
      <w:bookmarkStart w:id="2" w:name="_Toc29555159"/>
      <w:r w:rsidRPr="00814286">
        <w:t>1. Bekymri</w:t>
      </w:r>
      <w:r w:rsidR="00D05E72">
        <w:t>ngsfasen/ før henvisning til Pedagogisk Psykologisk Tjeneste.</w:t>
      </w:r>
      <w:bookmarkEnd w:id="2"/>
      <w:r w:rsidRPr="00814286">
        <w:t xml:space="preserve"> </w:t>
      </w:r>
    </w:p>
    <w:p w:rsidR="00910494" w:rsidRDefault="000C7D35" w:rsidP="008D1F87">
      <w:pPr>
        <w:spacing w:after="0"/>
      </w:pPr>
      <w:r w:rsidRPr="00910494">
        <w:rPr>
          <w:u w:val="single"/>
        </w:rPr>
        <w:t>Statlige føringer</w:t>
      </w:r>
      <w:r>
        <w:t xml:space="preserve"> </w:t>
      </w:r>
    </w:p>
    <w:p w:rsidR="00910494" w:rsidRDefault="000C7D35" w:rsidP="008D1F87">
      <w:pPr>
        <w:spacing w:after="0"/>
      </w:pPr>
      <w:r>
        <w:t>Ved mistanke om at et barn har beh</w:t>
      </w:r>
      <w:r w:rsidR="00910494">
        <w:t>ov for spesialpedagogisk hjelp</w:t>
      </w:r>
      <w:r w:rsidR="00266091">
        <w:t xml:space="preserve">, jf </w:t>
      </w:r>
      <w:r w:rsidR="00801FCA">
        <w:t>§</w:t>
      </w:r>
      <w:r w:rsidR="00266091">
        <w:t>19a</w:t>
      </w:r>
      <w:r w:rsidR="00DD65AA">
        <w:t>.</w:t>
      </w:r>
    </w:p>
    <w:p w:rsidR="00910494" w:rsidRDefault="000C7D35" w:rsidP="00910494">
      <w:pPr>
        <w:pStyle w:val="Listeavsnitt"/>
        <w:numPr>
          <w:ilvl w:val="0"/>
          <w:numId w:val="3"/>
        </w:numPr>
        <w:spacing w:after="0"/>
      </w:pPr>
      <w:r>
        <w:t xml:space="preserve">Foreldrene ber om sakkyndig vurdering. </w:t>
      </w:r>
    </w:p>
    <w:p w:rsidR="00910494" w:rsidRDefault="000C7D35" w:rsidP="00910494">
      <w:pPr>
        <w:pStyle w:val="Listeavsnitt"/>
        <w:numPr>
          <w:ilvl w:val="0"/>
          <w:numId w:val="3"/>
        </w:numPr>
        <w:spacing w:after="0"/>
      </w:pPr>
      <w:r>
        <w:t xml:space="preserve"> Dersom det er barnehagen som mener barnet har behov for spesialpedagogisk hjelp, må det innhentes samtykke fra foreldrene til at det kan foretas en sakkyndig vurdering. </w:t>
      </w:r>
    </w:p>
    <w:p w:rsidR="00910494" w:rsidRDefault="00910494" w:rsidP="00910494">
      <w:pPr>
        <w:spacing w:after="0"/>
        <w:ind w:left="360"/>
      </w:pPr>
    </w:p>
    <w:p w:rsidR="00910494" w:rsidRDefault="000C7D35" w:rsidP="004004D9">
      <w:pPr>
        <w:spacing w:after="0"/>
      </w:pPr>
      <w:r w:rsidRPr="00910494">
        <w:rPr>
          <w:u w:val="single"/>
        </w:rPr>
        <w:t>Kommunale prosedyrer</w:t>
      </w:r>
      <w:r>
        <w:t xml:space="preserve"> </w:t>
      </w:r>
    </w:p>
    <w:p w:rsidR="00910494" w:rsidRDefault="000C7D35" w:rsidP="004004D9">
      <w:pPr>
        <w:spacing w:after="0"/>
      </w:pPr>
      <w:r>
        <w:t xml:space="preserve">Rutiner før henvisning til </w:t>
      </w:r>
      <w:r w:rsidR="008D1F87">
        <w:t xml:space="preserve">Pedagogisk Psykologisk Tjeneste </w:t>
      </w:r>
      <w:r>
        <w:t>(</w:t>
      </w:r>
      <w:r w:rsidR="008D1F87">
        <w:t>PP-Tjenesten</w:t>
      </w:r>
      <w:r>
        <w:t xml:space="preserve">): </w:t>
      </w:r>
    </w:p>
    <w:p w:rsidR="00F72137" w:rsidRDefault="00F72137" w:rsidP="004004D9">
      <w:pPr>
        <w:spacing w:after="0"/>
      </w:pPr>
      <w:r>
        <w:t>1. Bekymring drøftes med foresatte fortløpende</w:t>
      </w:r>
      <w:r w:rsidR="00437366">
        <w:t>. Innhentes nødvendig samtykke.</w:t>
      </w:r>
    </w:p>
    <w:p w:rsidR="00F72137" w:rsidRDefault="00F72137" w:rsidP="004004D9">
      <w:pPr>
        <w:spacing w:after="0"/>
      </w:pPr>
      <w:r>
        <w:t>2</w:t>
      </w:r>
      <w:r w:rsidR="00437366">
        <w:t xml:space="preserve">. </w:t>
      </w:r>
      <w:r w:rsidR="00640BAA">
        <w:t xml:space="preserve">Pedagogisk leder </w:t>
      </w:r>
      <w:r w:rsidR="008D1F87">
        <w:t xml:space="preserve">observerer og/eller </w:t>
      </w:r>
      <w:r w:rsidR="00640BAA">
        <w:t>kartlegging</w:t>
      </w:r>
      <w:r w:rsidR="008D1F87">
        <w:t>er</w:t>
      </w:r>
      <w:r w:rsidR="00640BAA">
        <w:t xml:space="preserve"> </w:t>
      </w:r>
      <w:r w:rsidR="00184535">
        <w:t>(for eksempel TRAS, Alle med</w:t>
      </w:r>
      <w:r w:rsidR="00437366">
        <w:t xml:space="preserve"> eller andre) Dette g</w:t>
      </w:r>
      <w:r w:rsidR="000C7D35">
        <w:t xml:space="preserve">jennomføres, analyseres og drøftes. </w:t>
      </w:r>
      <w:r w:rsidR="00437366">
        <w:t xml:space="preserve">Kommunens spesialpedagog kan bidra med råd, veiledning, observasjon mm. </w:t>
      </w:r>
    </w:p>
    <w:p w:rsidR="00910494" w:rsidRDefault="00F72137" w:rsidP="004004D9">
      <w:pPr>
        <w:spacing w:after="0"/>
      </w:pPr>
      <w:r>
        <w:t>3</w:t>
      </w:r>
      <w:r w:rsidR="00437366">
        <w:t>.</w:t>
      </w:r>
      <w:r w:rsidR="000C7D35">
        <w:t xml:space="preserve">Tiltak </w:t>
      </w:r>
      <w:r w:rsidR="00437366">
        <w:t xml:space="preserve">i forhold til kartlegging </w:t>
      </w:r>
      <w:r w:rsidR="000C7D35">
        <w:t xml:space="preserve">utprøves i barnehagen i en periode av noe varighet. </w:t>
      </w:r>
    </w:p>
    <w:p w:rsidR="00910494" w:rsidRDefault="00F72137" w:rsidP="004004D9">
      <w:pPr>
        <w:spacing w:after="0"/>
      </w:pPr>
      <w:r>
        <w:t>4</w:t>
      </w:r>
      <w:r w:rsidR="00437366">
        <w:t xml:space="preserve">. </w:t>
      </w:r>
      <w:r w:rsidR="000C7D35">
        <w:t xml:space="preserve">Iverksatte tiltak evalueres i barnehagen. </w:t>
      </w:r>
    </w:p>
    <w:p w:rsidR="00910494" w:rsidRDefault="000C7D35" w:rsidP="004004D9">
      <w:pPr>
        <w:spacing w:after="0"/>
      </w:pPr>
      <w:r>
        <w:t>5. Hvis man fremdeles er bekymret og ser behov for videre utredning</w:t>
      </w:r>
      <w:r w:rsidR="00596AA3">
        <w:t xml:space="preserve"> drøfter barnehagen dette med PP</w:t>
      </w:r>
      <w:r w:rsidR="00D05E72">
        <w:t>-</w:t>
      </w:r>
      <w:r w:rsidR="00596AA3">
        <w:t>T</w:t>
      </w:r>
      <w:r w:rsidR="00D05E72">
        <w:t>jenesten</w:t>
      </w:r>
      <w:r w:rsidR="00596AA3">
        <w:t xml:space="preserve"> i et ressursteam. Gir PP</w:t>
      </w:r>
      <w:r w:rsidR="00D05E72">
        <w:t>-</w:t>
      </w:r>
      <w:r w:rsidR="00596AA3">
        <w:t>T</w:t>
      </w:r>
      <w:r w:rsidR="00D05E72">
        <w:t>jenesten</w:t>
      </w:r>
      <w:r w:rsidR="00596AA3">
        <w:t xml:space="preserve"> råd om at dette er noe barnehagen burde melde opp, </w:t>
      </w:r>
      <w:r>
        <w:t>skriver barnehage</w:t>
      </w:r>
      <w:r w:rsidR="008D1F87">
        <w:t>n</w:t>
      </w:r>
      <w:r>
        <w:t xml:space="preserve"> henvisning til PP</w:t>
      </w:r>
      <w:r w:rsidR="00D05E72">
        <w:t>-</w:t>
      </w:r>
      <w:r>
        <w:t>T</w:t>
      </w:r>
      <w:r w:rsidR="00D05E72">
        <w:t>jenesten</w:t>
      </w:r>
      <w:r>
        <w:t xml:space="preserve"> i samarbeid med foresatte. Foresatte kan også henvende seg direkte til PP</w:t>
      </w:r>
      <w:r w:rsidR="008D1F87">
        <w:t>-</w:t>
      </w:r>
      <w:r>
        <w:t>T</w:t>
      </w:r>
      <w:r w:rsidR="008D1F87">
        <w:t>jenesten</w:t>
      </w:r>
      <w:r>
        <w:t xml:space="preserve"> uten å gå via barnehagen. Andre instanser som barnevernstjeneste, helsestasjon, habiliteringstjeneste eller andre kan også sende henvisning i samarbeid med foresatte. </w:t>
      </w:r>
    </w:p>
    <w:p w:rsidR="00596AA3" w:rsidRDefault="00596AA3" w:rsidP="00910494">
      <w:pPr>
        <w:spacing w:after="0"/>
      </w:pPr>
    </w:p>
    <w:p w:rsidR="00D05E72" w:rsidRDefault="000C7D35" w:rsidP="00D05E72">
      <w:pPr>
        <w:spacing w:after="0"/>
      </w:pPr>
      <w:r>
        <w:t>Det er viktig å understreke at i noen saker vil det være naturlig å fravike beskri</w:t>
      </w:r>
      <w:r w:rsidR="004004D9">
        <w:t>velsen over. Det kan være</w:t>
      </w:r>
      <w:r>
        <w:t xml:space="preserve"> hendelser som medfører at alle utredningene og utprøvingene av tiltak vil være en unødig belastning. Det kan også være at arbeidet rundt barnet er slik at utprøvingsfasene går over i hverandre og ikke kan skilles like klart som beskrevet over. </w:t>
      </w:r>
    </w:p>
    <w:p w:rsidR="00D05E72" w:rsidRDefault="00D05E72" w:rsidP="00D05E72">
      <w:pPr>
        <w:spacing w:after="0"/>
      </w:pPr>
    </w:p>
    <w:p w:rsidR="008D1F87" w:rsidRDefault="008D1F87" w:rsidP="008D1F87">
      <w:pPr>
        <w:spacing w:after="0"/>
      </w:pPr>
      <w:r>
        <w:t>På Lund kommune sin hjemmeside ligger en link til h</w:t>
      </w:r>
      <w:r w:rsidR="000C7D35">
        <w:t>envisningsskjema til PP</w:t>
      </w:r>
      <w:r w:rsidR="00D05E72">
        <w:t>-</w:t>
      </w:r>
      <w:r w:rsidR="000C7D35">
        <w:t>T</w:t>
      </w:r>
      <w:r w:rsidR="00D05E72">
        <w:t>jenesten</w:t>
      </w:r>
      <w:r>
        <w:t>.</w:t>
      </w:r>
    </w:p>
    <w:p w:rsidR="008D1F87" w:rsidRDefault="008D1F87" w:rsidP="008D1F87">
      <w:pPr>
        <w:spacing w:after="0"/>
      </w:pPr>
    </w:p>
    <w:p w:rsidR="00596AA3" w:rsidRPr="00814286" w:rsidRDefault="000C7D35" w:rsidP="008D1F87">
      <w:pPr>
        <w:pStyle w:val="Overskrift2"/>
      </w:pPr>
      <w:bookmarkStart w:id="3" w:name="_Toc29555160"/>
      <w:r w:rsidRPr="00814286">
        <w:t>2. Utredning og sakkyndig vurdering</w:t>
      </w:r>
      <w:bookmarkEnd w:id="3"/>
    </w:p>
    <w:p w:rsidR="00596AA3" w:rsidRDefault="000C7D35" w:rsidP="008D1F87">
      <w:pPr>
        <w:spacing w:after="0"/>
      </w:pPr>
      <w:r>
        <w:t xml:space="preserve"> </w:t>
      </w:r>
      <w:r w:rsidRPr="00596AA3">
        <w:rPr>
          <w:u w:val="single"/>
        </w:rPr>
        <w:t>Statlige føringer</w:t>
      </w:r>
    </w:p>
    <w:p w:rsidR="00822E09" w:rsidRDefault="000C7D35" w:rsidP="008D1F87">
      <w:pPr>
        <w:spacing w:after="0"/>
      </w:pPr>
      <w:r>
        <w:t>PP</w:t>
      </w:r>
      <w:r w:rsidR="00D05E72">
        <w:t>-</w:t>
      </w:r>
      <w:r>
        <w:t>T</w:t>
      </w:r>
      <w:r w:rsidR="00D05E72">
        <w:t>jenesten</w:t>
      </w:r>
      <w:r>
        <w:t xml:space="preserve"> utarbeider en sakkyndig vurdering som består av utredning og tilråding</w:t>
      </w:r>
      <w:r w:rsidR="00801FCA">
        <w:t>, jf §19d</w:t>
      </w:r>
      <w:r>
        <w:t xml:space="preserve">.  </w:t>
      </w:r>
    </w:p>
    <w:p w:rsidR="00822E09" w:rsidRDefault="000C7D35" w:rsidP="00814286">
      <w:pPr>
        <w:pStyle w:val="Listeavsnitt"/>
        <w:numPr>
          <w:ilvl w:val="0"/>
          <w:numId w:val="5"/>
        </w:numPr>
        <w:spacing w:after="0"/>
      </w:pPr>
      <w:r>
        <w:t>PP</w:t>
      </w:r>
      <w:r w:rsidR="00D05E72">
        <w:t>-</w:t>
      </w:r>
      <w:r>
        <w:t>T</w:t>
      </w:r>
      <w:r w:rsidR="00D05E72">
        <w:t>jenesten</w:t>
      </w:r>
      <w:r>
        <w:t xml:space="preserve"> har plikt til å rådføre seg med foreldrene i arbeidet med å utforme tilbud om spesialpedagogisk hjelp, og skal legge stor vekt på synspunkten</w:t>
      </w:r>
      <w:r w:rsidR="00801FCA">
        <w:t>e deres, jf</w:t>
      </w:r>
      <w:r w:rsidR="00822E09">
        <w:t xml:space="preserve"> § </w:t>
      </w:r>
      <w:r w:rsidR="0026042E">
        <w:t>19b</w:t>
      </w:r>
      <w:r w:rsidR="00822E09">
        <w:t>.</w:t>
      </w:r>
    </w:p>
    <w:p w:rsidR="00822E09" w:rsidRDefault="000C7D35" w:rsidP="00BD5305">
      <w:pPr>
        <w:pStyle w:val="Listeavsnitt"/>
        <w:numPr>
          <w:ilvl w:val="0"/>
          <w:numId w:val="5"/>
        </w:numPr>
        <w:spacing w:after="0"/>
      </w:pPr>
      <w:r>
        <w:t>Foreldrene har rett til å få kunnskap om innholdet i den sakkyndige vurderingen</w:t>
      </w:r>
      <w:r w:rsidR="0026042E">
        <w:t>,</w:t>
      </w:r>
      <w:r w:rsidR="0032071E">
        <w:t xml:space="preserve"> </w:t>
      </w:r>
      <w:r w:rsidR="0026042E">
        <w:t>jf 19b</w:t>
      </w:r>
      <w:r>
        <w:t>.</w:t>
      </w:r>
    </w:p>
    <w:p w:rsidR="00BD5305" w:rsidRDefault="00BD5305" w:rsidP="00BD5305">
      <w:pPr>
        <w:spacing w:after="0"/>
      </w:pPr>
    </w:p>
    <w:p w:rsidR="00822E09" w:rsidRPr="00822E09" w:rsidRDefault="000C7D35" w:rsidP="00BD5305">
      <w:pPr>
        <w:spacing w:after="0"/>
        <w:rPr>
          <w:u w:val="single"/>
        </w:rPr>
      </w:pPr>
      <w:r>
        <w:t xml:space="preserve"> </w:t>
      </w:r>
      <w:r w:rsidRPr="00822E09">
        <w:rPr>
          <w:u w:val="single"/>
        </w:rPr>
        <w:t>Kommunale prosedyrer</w:t>
      </w:r>
    </w:p>
    <w:p w:rsidR="00BD5305" w:rsidRDefault="000C7D35" w:rsidP="004259BA">
      <w:pPr>
        <w:spacing w:after="0"/>
      </w:pPr>
      <w:r>
        <w:t xml:space="preserve"> PP</w:t>
      </w:r>
      <w:r w:rsidR="00D05E72">
        <w:t>-</w:t>
      </w:r>
      <w:r>
        <w:t>T</w:t>
      </w:r>
      <w:r w:rsidR="00D05E72">
        <w:t>jenesten</w:t>
      </w:r>
      <w:r>
        <w:t xml:space="preserve"> utreder barnet og skriver en sakkyndig vurdering om be</w:t>
      </w:r>
      <w:r w:rsidR="004259BA">
        <w:t>hov for spesialpedagogisk hjelp, jf §19d.</w:t>
      </w:r>
    </w:p>
    <w:p w:rsidR="004572B3" w:rsidRDefault="004572B3" w:rsidP="004572B3">
      <w:pPr>
        <w:pStyle w:val="Listeavsnitt"/>
        <w:numPr>
          <w:ilvl w:val="0"/>
          <w:numId w:val="26"/>
        </w:numPr>
        <w:spacing w:after="0"/>
      </w:pPr>
      <w:r>
        <w:t>På bakgrunn av sakkyndig vurdering mel</w:t>
      </w:r>
      <w:r w:rsidR="0032071E">
        <w:t>der barnehagen inn et behov om spesialpedagogisk hjelp</w:t>
      </w:r>
      <w:r>
        <w:t xml:space="preserve"> til kommunen. Kopi sendes til foresatte.</w:t>
      </w:r>
    </w:p>
    <w:p w:rsidR="00BD5305" w:rsidRDefault="00BD5305" w:rsidP="0077614B">
      <w:pPr>
        <w:spacing w:after="0"/>
      </w:pPr>
    </w:p>
    <w:p w:rsidR="00BD5305" w:rsidRPr="00814286" w:rsidRDefault="000C7D35" w:rsidP="0083098E">
      <w:pPr>
        <w:pStyle w:val="Overskrift2"/>
      </w:pPr>
      <w:bookmarkStart w:id="4" w:name="_Toc29555161"/>
      <w:r w:rsidRPr="00814286">
        <w:lastRenderedPageBreak/>
        <w:t>3. Om vedtaket</w:t>
      </w:r>
      <w:bookmarkEnd w:id="4"/>
    </w:p>
    <w:p w:rsidR="00BD5305" w:rsidRPr="00BD5305" w:rsidRDefault="000C7D35" w:rsidP="00814286">
      <w:pPr>
        <w:spacing w:after="0"/>
        <w:rPr>
          <w:u w:val="single"/>
        </w:rPr>
      </w:pPr>
      <w:r>
        <w:t xml:space="preserve"> </w:t>
      </w:r>
      <w:r w:rsidRPr="00BD5305">
        <w:rPr>
          <w:u w:val="single"/>
        </w:rPr>
        <w:t>Statlige føringer</w:t>
      </w:r>
    </w:p>
    <w:p w:rsidR="00BD5305" w:rsidRDefault="000C7D35" w:rsidP="00866EE2">
      <w:pPr>
        <w:spacing w:after="0"/>
      </w:pPr>
      <w:r>
        <w:t>Kommunen er ansvarlig for at enkeltvedtak fattes. Enkeltvedtaket kan gi medhold i eller avslag på kravet om at barnet har rett til spesialpedagogisk hjelp</w:t>
      </w:r>
      <w:r w:rsidR="00801FCA">
        <w:t>, jf §19e</w:t>
      </w:r>
      <w:r>
        <w:t>.</w:t>
      </w:r>
    </w:p>
    <w:p w:rsidR="00BD5305" w:rsidRDefault="000C7D35" w:rsidP="00866EE2">
      <w:pPr>
        <w:pStyle w:val="Listeavsnitt"/>
        <w:numPr>
          <w:ilvl w:val="0"/>
          <w:numId w:val="8"/>
        </w:numPr>
        <w:spacing w:after="0"/>
      </w:pPr>
      <w:r>
        <w:t>Foreldrene har rett til å uttale seg før det blir fattet et enkeltvedtak, og deres syn skal tillegges stor vekt</w:t>
      </w:r>
      <w:r w:rsidR="00801FCA">
        <w:t>, jf §19b</w:t>
      </w:r>
      <w:r>
        <w:t xml:space="preserve">. </w:t>
      </w:r>
    </w:p>
    <w:p w:rsidR="00BD5305" w:rsidRDefault="000C7D35" w:rsidP="00866EE2">
      <w:pPr>
        <w:pStyle w:val="Listeavsnitt"/>
        <w:numPr>
          <w:ilvl w:val="0"/>
          <w:numId w:val="8"/>
        </w:numPr>
        <w:spacing w:after="0"/>
      </w:pPr>
      <w:r>
        <w:t>Før det treffes enkeltvedtak, skal det innhentes samtykke fra fore</w:t>
      </w:r>
      <w:r w:rsidR="005F220C">
        <w:t>satte</w:t>
      </w:r>
      <w:r w:rsidR="00801FCA">
        <w:t>, jf §19b</w:t>
      </w:r>
      <w:r w:rsidR="005F220C">
        <w:t>.</w:t>
      </w:r>
      <w:r>
        <w:t xml:space="preserve"> </w:t>
      </w:r>
    </w:p>
    <w:p w:rsidR="00BD5305" w:rsidRDefault="000C7D35" w:rsidP="00866EE2">
      <w:pPr>
        <w:pStyle w:val="Listeavsnitt"/>
        <w:numPr>
          <w:ilvl w:val="0"/>
          <w:numId w:val="8"/>
        </w:numPr>
        <w:spacing w:after="0"/>
      </w:pPr>
      <w:r>
        <w:t>Hjelpen skal innehold</w:t>
      </w:r>
      <w:r w:rsidR="00BD5305">
        <w:t xml:space="preserve">e tilbud om </w:t>
      </w:r>
      <w:r w:rsidR="00AA7457">
        <w:t>foreldrerådgivining</w:t>
      </w:r>
      <w:r w:rsidR="00801FCA">
        <w:t>, jf §19e</w:t>
      </w:r>
      <w:r w:rsidR="00BD5305">
        <w:t>.</w:t>
      </w:r>
    </w:p>
    <w:p w:rsidR="00866EE2" w:rsidRDefault="00866EE2" w:rsidP="00866EE2">
      <w:pPr>
        <w:pStyle w:val="Listeavsnitt"/>
        <w:spacing w:after="0"/>
      </w:pPr>
    </w:p>
    <w:p w:rsidR="00BD5305" w:rsidRPr="00BD5305" w:rsidRDefault="000C7D35" w:rsidP="00866EE2">
      <w:pPr>
        <w:spacing w:after="0"/>
        <w:rPr>
          <w:u w:val="single"/>
        </w:rPr>
      </w:pPr>
      <w:r w:rsidRPr="00BD5305">
        <w:rPr>
          <w:u w:val="single"/>
        </w:rPr>
        <w:t>Kommunale prosedyrer</w:t>
      </w:r>
    </w:p>
    <w:p w:rsidR="00BD5305" w:rsidRDefault="00866EE2" w:rsidP="00280950">
      <w:pPr>
        <w:spacing w:after="0"/>
      </w:pPr>
      <w:r>
        <w:t>S</w:t>
      </w:r>
      <w:r w:rsidR="000C7D35">
        <w:t>akkyndi</w:t>
      </w:r>
      <w:r w:rsidR="00640839">
        <w:t>ge vurderinger og vedtak fattes</w:t>
      </w:r>
      <w:r w:rsidR="000C7D35">
        <w:t xml:space="preserve"> hele året.</w:t>
      </w:r>
    </w:p>
    <w:p w:rsidR="00280950" w:rsidRDefault="00280950" w:rsidP="00280950">
      <w:pPr>
        <w:pStyle w:val="Listeavsnitt"/>
        <w:numPr>
          <w:ilvl w:val="0"/>
          <w:numId w:val="24"/>
        </w:numPr>
        <w:spacing w:after="0"/>
      </w:pPr>
      <w:r>
        <w:t>Det innhentes skriftlig samtykke fra foresatte, før det fattes enkeltvedtak.</w:t>
      </w:r>
    </w:p>
    <w:p w:rsidR="00280950" w:rsidRDefault="00280950" w:rsidP="00280950">
      <w:pPr>
        <w:pStyle w:val="Listeavsnitt"/>
        <w:numPr>
          <w:ilvl w:val="0"/>
          <w:numId w:val="24"/>
        </w:numPr>
        <w:spacing w:after="0"/>
      </w:pPr>
      <w:r>
        <w:t>Kommunalsjef for oppvekst og kultur fatter vedtak etter §19e.</w:t>
      </w:r>
    </w:p>
    <w:p w:rsidR="00866EE2" w:rsidRDefault="00866EE2" w:rsidP="00280950">
      <w:pPr>
        <w:spacing w:after="0"/>
      </w:pPr>
    </w:p>
    <w:p w:rsidR="00866EE2" w:rsidRPr="00814286" w:rsidRDefault="000C7D35" w:rsidP="00280950">
      <w:pPr>
        <w:pStyle w:val="Overskrift2"/>
      </w:pPr>
      <w:bookmarkStart w:id="5" w:name="_Toc29555162"/>
      <w:r w:rsidRPr="00814286">
        <w:t>4. Planlegging og gjennomføring</w:t>
      </w:r>
      <w:bookmarkEnd w:id="5"/>
    </w:p>
    <w:p w:rsidR="00743EFC" w:rsidRPr="00743EFC" w:rsidRDefault="000C7D35" w:rsidP="00280950">
      <w:pPr>
        <w:spacing w:after="0"/>
        <w:rPr>
          <w:u w:val="single"/>
        </w:rPr>
      </w:pPr>
      <w:r w:rsidRPr="00743EFC">
        <w:rPr>
          <w:u w:val="single"/>
        </w:rPr>
        <w:t xml:space="preserve"> Statlige føringer</w:t>
      </w:r>
    </w:p>
    <w:p w:rsidR="00743EFC" w:rsidRDefault="000C7D35" w:rsidP="00280950">
      <w:pPr>
        <w:spacing w:after="0"/>
      </w:pPr>
      <w:r>
        <w:t xml:space="preserve"> Hjelpen til barnet settes i gan</w:t>
      </w:r>
      <w:r w:rsidR="00743EFC">
        <w:t>g i samsvar med enkeltvedtaket.</w:t>
      </w:r>
    </w:p>
    <w:p w:rsidR="00814286" w:rsidRDefault="00AB0EE4" w:rsidP="00AB0EE4">
      <w:pPr>
        <w:pStyle w:val="Listeavsnitt"/>
        <w:numPr>
          <w:ilvl w:val="0"/>
          <w:numId w:val="10"/>
        </w:numPr>
        <w:spacing w:after="0"/>
      </w:pPr>
      <w:r>
        <w:t>Det skal en gang i året utarbeide en skriftlig oversikt over den spesialpedagogiske hjelpen barnet har mottatt og en vurdering av barnets utvikling</w:t>
      </w:r>
      <w:r w:rsidR="00DD65AA">
        <w:t>, jf 19b</w:t>
      </w:r>
      <w:r>
        <w:t>.</w:t>
      </w:r>
    </w:p>
    <w:p w:rsidR="00AB0EE4" w:rsidRDefault="00AB0EE4" w:rsidP="00AB0EE4">
      <w:pPr>
        <w:pStyle w:val="Listeavsnitt"/>
        <w:numPr>
          <w:ilvl w:val="0"/>
          <w:numId w:val="10"/>
        </w:numPr>
        <w:spacing w:after="0"/>
      </w:pPr>
      <w:r>
        <w:t>Foreldre og kommunen skal få denne planen</w:t>
      </w:r>
      <w:r w:rsidR="00DD65AA">
        <w:t>, jf §19b</w:t>
      </w:r>
      <w:r>
        <w:t xml:space="preserve">. </w:t>
      </w:r>
    </w:p>
    <w:p w:rsidR="00AB0EE4" w:rsidRDefault="00AB0EE4" w:rsidP="00AB0EE4">
      <w:pPr>
        <w:pStyle w:val="Listeavsnitt"/>
        <w:spacing w:after="0"/>
      </w:pPr>
    </w:p>
    <w:p w:rsidR="00743EFC" w:rsidRPr="00743EFC" w:rsidRDefault="000C7D35" w:rsidP="00E16C45">
      <w:pPr>
        <w:spacing w:after="0"/>
        <w:rPr>
          <w:u w:val="single"/>
        </w:rPr>
      </w:pPr>
      <w:r w:rsidRPr="00743EFC">
        <w:rPr>
          <w:u w:val="single"/>
        </w:rPr>
        <w:t>Kommunale prosedyrer</w:t>
      </w:r>
    </w:p>
    <w:p w:rsidR="00743EFC" w:rsidRDefault="00E16C45" w:rsidP="00E16C45">
      <w:pPr>
        <w:spacing w:after="0"/>
      </w:pPr>
      <w:r>
        <w:t>Spesialpedagog</w:t>
      </w:r>
      <w:r w:rsidR="000C7D35">
        <w:t xml:space="preserve"> har ansvar </w:t>
      </w:r>
      <w:r>
        <w:t xml:space="preserve">for at det utarbeides en </w:t>
      </w:r>
      <w:r w:rsidR="00280950">
        <w:t xml:space="preserve">individuell opplæringsplan </w:t>
      </w:r>
      <w:r w:rsidR="005F220C">
        <w:t>(</w:t>
      </w:r>
      <w:r w:rsidR="00280950">
        <w:t>IOP</w:t>
      </w:r>
      <w:r w:rsidR="005F220C">
        <w:t>)</w:t>
      </w:r>
      <w:r w:rsidR="000C7D35">
        <w:t xml:space="preserve"> med utgangspunkt i barnets behov. Dette gjø</w:t>
      </w:r>
      <w:r w:rsidR="00743EFC">
        <w:t>res i samarbeid med foreldrene.</w:t>
      </w:r>
    </w:p>
    <w:p w:rsidR="00E16C45" w:rsidRDefault="000C7D35" w:rsidP="00E16C45">
      <w:pPr>
        <w:pStyle w:val="Listeavsnitt"/>
        <w:numPr>
          <w:ilvl w:val="0"/>
          <w:numId w:val="12"/>
        </w:numPr>
        <w:spacing w:after="0"/>
      </w:pPr>
      <w:r>
        <w:t xml:space="preserve">Planen skal inneholde klare mål og tiltak og den skal være i samsvar med sakkyndig vurdering og enkeltvedtak. </w:t>
      </w:r>
    </w:p>
    <w:p w:rsidR="00E16C45" w:rsidRDefault="00E16C45" w:rsidP="00E16C45">
      <w:pPr>
        <w:pStyle w:val="Listeavsnitt"/>
        <w:numPr>
          <w:ilvl w:val="0"/>
          <w:numId w:val="12"/>
        </w:numPr>
        <w:spacing w:after="0"/>
      </w:pPr>
      <w:r>
        <w:t>IOP`n sine</w:t>
      </w:r>
      <w:r w:rsidR="000C7D35">
        <w:t xml:space="preserve"> delmål skal være k</w:t>
      </w:r>
      <w:r w:rsidR="00743EFC">
        <w:t>onkrete, oppnåelige og målbare.</w:t>
      </w:r>
    </w:p>
    <w:p w:rsidR="00E16C45" w:rsidRDefault="00DD65AA" w:rsidP="00E16C45">
      <w:pPr>
        <w:pStyle w:val="Listeavsnitt"/>
        <w:numPr>
          <w:ilvl w:val="0"/>
          <w:numId w:val="12"/>
        </w:numPr>
        <w:spacing w:after="0"/>
      </w:pPr>
      <w:r>
        <w:t>S</w:t>
      </w:r>
      <w:r w:rsidR="00E16C45">
        <w:t>pesialpedagogen</w:t>
      </w:r>
      <w:r w:rsidR="00743EFC">
        <w:t xml:space="preserve"> ha ansvar for å skrive planen.</w:t>
      </w:r>
    </w:p>
    <w:p w:rsidR="00E16C45" w:rsidRDefault="00E16C45" w:rsidP="00E16C45">
      <w:pPr>
        <w:pStyle w:val="Listeavsnitt"/>
        <w:numPr>
          <w:ilvl w:val="0"/>
          <w:numId w:val="12"/>
        </w:numPr>
        <w:spacing w:after="0"/>
      </w:pPr>
      <w:r>
        <w:t>Pedagogisk leder</w:t>
      </w:r>
      <w:r w:rsidR="000C7D35">
        <w:t xml:space="preserve"> og andre som er sentrale i oppfølgingen av barnet skal delta i arbeidet med å fasts</w:t>
      </w:r>
      <w:r w:rsidR="00743EFC">
        <w:t>ette mål og gjennomføre tiltak.</w:t>
      </w:r>
    </w:p>
    <w:p w:rsidR="00E16C45" w:rsidRDefault="000C7D35" w:rsidP="003D5C80">
      <w:pPr>
        <w:pStyle w:val="Listeavsnitt"/>
        <w:numPr>
          <w:ilvl w:val="0"/>
          <w:numId w:val="12"/>
        </w:numPr>
        <w:spacing w:after="0"/>
      </w:pPr>
      <w:r>
        <w:t xml:space="preserve"> Planen skal brukes som et redskap for å fremme barnets utvikling og må være kjent av alle som arbe</w:t>
      </w:r>
      <w:r w:rsidR="00743EFC">
        <w:t>ider med barnet og barnegruppa.</w:t>
      </w:r>
      <w:r>
        <w:t xml:space="preserve"> </w:t>
      </w:r>
    </w:p>
    <w:p w:rsidR="00743EFC" w:rsidRDefault="00E16C45" w:rsidP="00E16C45">
      <w:pPr>
        <w:pStyle w:val="Listeavsnitt"/>
        <w:numPr>
          <w:ilvl w:val="0"/>
          <w:numId w:val="12"/>
        </w:numPr>
        <w:spacing w:after="0"/>
      </w:pPr>
      <w:r>
        <w:t xml:space="preserve">Den originale IOP </w:t>
      </w:r>
      <w:r w:rsidR="005F220C">
        <w:t>blir sendt</w:t>
      </w:r>
      <w:r>
        <w:t xml:space="preserve"> til foresatte</w:t>
      </w:r>
      <w:r w:rsidR="005F220C">
        <w:t>, kopi til barnehagen.</w:t>
      </w:r>
      <w:r w:rsidR="000C7D35">
        <w:t xml:space="preserve"> Kopi se</w:t>
      </w:r>
      <w:r>
        <w:t>ndes også PP</w:t>
      </w:r>
      <w:r w:rsidR="0052739E">
        <w:t>-</w:t>
      </w:r>
      <w:r>
        <w:t>T</w:t>
      </w:r>
      <w:r w:rsidR="0052739E">
        <w:t>jenesten</w:t>
      </w:r>
      <w:r w:rsidR="000C7D35">
        <w:t>.</w:t>
      </w:r>
    </w:p>
    <w:p w:rsidR="005F220C" w:rsidRDefault="005F220C" w:rsidP="00E16C45">
      <w:pPr>
        <w:pStyle w:val="Listeavsnitt"/>
        <w:numPr>
          <w:ilvl w:val="0"/>
          <w:numId w:val="12"/>
        </w:numPr>
        <w:spacing w:after="0"/>
      </w:pPr>
      <w:r>
        <w:t xml:space="preserve">I slutten av </w:t>
      </w:r>
      <w:r w:rsidR="00280950">
        <w:t>barnehageåret blir</w:t>
      </w:r>
      <w:r>
        <w:t xml:space="preserve"> I</w:t>
      </w:r>
      <w:r w:rsidR="00280950">
        <w:t>OP `n</w:t>
      </w:r>
      <w:r>
        <w:t xml:space="preserve"> arkivert i kommunale arkiver.</w:t>
      </w:r>
    </w:p>
    <w:p w:rsidR="00E16C45" w:rsidRDefault="00E16C45" w:rsidP="00E16C45">
      <w:pPr>
        <w:pStyle w:val="Listeavsnitt"/>
        <w:spacing w:after="0"/>
        <w:ind w:left="760"/>
      </w:pPr>
    </w:p>
    <w:p w:rsidR="00743EFC" w:rsidRPr="00814286" w:rsidRDefault="000C7D35" w:rsidP="0083098E">
      <w:pPr>
        <w:pStyle w:val="Overskrift2"/>
      </w:pPr>
      <w:r w:rsidRPr="00814286">
        <w:t xml:space="preserve"> </w:t>
      </w:r>
      <w:bookmarkStart w:id="6" w:name="_Toc29555163"/>
      <w:r w:rsidRPr="00814286">
        <w:t>5. Evaluering</w:t>
      </w:r>
      <w:bookmarkEnd w:id="6"/>
    </w:p>
    <w:p w:rsidR="00743EFC" w:rsidRPr="00743EFC" w:rsidRDefault="00743EFC" w:rsidP="00814286">
      <w:pPr>
        <w:spacing w:after="0"/>
        <w:rPr>
          <w:u w:val="single"/>
        </w:rPr>
      </w:pPr>
      <w:r>
        <w:t xml:space="preserve"> </w:t>
      </w:r>
      <w:r w:rsidRPr="00743EFC">
        <w:rPr>
          <w:u w:val="single"/>
        </w:rPr>
        <w:t>Statlige føringer</w:t>
      </w:r>
    </w:p>
    <w:p w:rsidR="00743EFC" w:rsidRDefault="00511081" w:rsidP="00814286">
      <w:pPr>
        <w:pStyle w:val="Listeavsnitt"/>
        <w:numPr>
          <w:ilvl w:val="0"/>
          <w:numId w:val="13"/>
        </w:numPr>
        <w:spacing w:after="0"/>
      </w:pPr>
      <w:r>
        <w:t>Det skal utarbeides en skriftlig vurdering av den spesialpedagogiske hjelpen og barnets utvikling</w:t>
      </w:r>
      <w:r w:rsidR="000C7D35">
        <w:t>. Rapporten sendes til foreldrene og kommunen</w:t>
      </w:r>
      <w:r>
        <w:t>, jf §19b</w:t>
      </w:r>
      <w:r w:rsidR="000C7D35">
        <w:t xml:space="preserve">. </w:t>
      </w:r>
    </w:p>
    <w:p w:rsidR="00DC0ADC" w:rsidRDefault="00DC0ADC" w:rsidP="00DC0ADC">
      <w:pPr>
        <w:pStyle w:val="Listeavsnitt"/>
        <w:spacing w:after="0"/>
      </w:pPr>
    </w:p>
    <w:p w:rsidR="00743EFC" w:rsidRPr="00743EFC" w:rsidRDefault="000C7D35" w:rsidP="00DC0ADC">
      <w:pPr>
        <w:spacing w:after="0"/>
        <w:rPr>
          <w:u w:val="single"/>
        </w:rPr>
      </w:pPr>
      <w:r w:rsidRPr="00743EFC">
        <w:rPr>
          <w:u w:val="single"/>
        </w:rPr>
        <w:t>Kommunale prosedyrer</w:t>
      </w:r>
    </w:p>
    <w:p w:rsidR="00743EFC" w:rsidRDefault="00E16C45" w:rsidP="00DC0ADC">
      <w:pPr>
        <w:spacing w:after="0"/>
      </w:pPr>
      <w:r>
        <w:t xml:space="preserve"> S</w:t>
      </w:r>
      <w:r w:rsidR="000C7D35">
        <w:t xml:space="preserve">pesialpedagog har ansvar for å utarbeide </w:t>
      </w:r>
      <w:r>
        <w:t>en skriftlig evaluering hvert år</w:t>
      </w:r>
      <w:r w:rsidR="000C7D35">
        <w:t xml:space="preserve">. </w:t>
      </w:r>
    </w:p>
    <w:p w:rsidR="00E16C45" w:rsidRDefault="00511081" w:rsidP="00DC0ADC">
      <w:pPr>
        <w:pStyle w:val="Listeavsnitt"/>
        <w:numPr>
          <w:ilvl w:val="0"/>
          <w:numId w:val="13"/>
        </w:numPr>
        <w:spacing w:after="0"/>
      </w:pPr>
      <w:r>
        <w:t>R</w:t>
      </w:r>
      <w:r w:rsidR="000C7D35">
        <w:t>apporten skal evaluere hvordan igangsa</w:t>
      </w:r>
      <w:r w:rsidR="00E16C45">
        <w:t>tte tiltak beskrevet i IOP</w:t>
      </w:r>
      <w:r w:rsidR="000C7D35">
        <w:t xml:space="preserve"> har virket, om barnet er på vei mot målet eller har nådd målet og h</w:t>
      </w:r>
      <w:r w:rsidR="00743EFC">
        <w:t>vordan barnet har utviklet seg.</w:t>
      </w:r>
    </w:p>
    <w:p w:rsidR="00E16C45" w:rsidRDefault="000C7D35" w:rsidP="00DC0ADC">
      <w:pPr>
        <w:pStyle w:val="Listeavsnitt"/>
        <w:numPr>
          <w:ilvl w:val="0"/>
          <w:numId w:val="13"/>
        </w:numPr>
        <w:spacing w:after="0"/>
      </w:pPr>
      <w:r>
        <w:lastRenderedPageBreak/>
        <w:t>Rapporten skal inneholde en vurdering av behov for videreføring av hjelpen.</w:t>
      </w:r>
    </w:p>
    <w:p w:rsidR="00E16C45" w:rsidRDefault="00511081" w:rsidP="00DC0ADC">
      <w:pPr>
        <w:pStyle w:val="Listeavsnitt"/>
        <w:numPr>
          <w:ilvl w:val="0"/>
          <w:numId w:val="13"/>
        </w:numPr>
        <w:spacing w:after="0"/>
      </w:pPr>
      <w:r>
        <w:t>S</w:t>
      </w:r>
      <w:r w:rsidR="000C7D35">
        <w:t>pesialpedagog</w:t>
      </w:r>
      <w:r>
        <w:t xml:space="preserve">en ha ansvar for å skrive </w:t>
      </w:r>
      <w:r w:rsidR="000C7D35">
        <w:t>rapporten. Arbeidet skal gjøres i tett samarbeid med pedagogisk lede</w:t>
      </w:r>
      <w:r w:rsidR="00DC0ADC">
        <w:t>r, evt. annet personale</w:t>
      </w:r>
      <w:r w:rsidR="000C7D35">
        <w:t xml:space="preserve">. </w:t>
      </w:r>
    </w:p>
    <w:p w:rsidR="00E16C45" w:rsidRDefault="000C7D35" w:rsidP="00DC0ADC">
      <w:pPr>
        <w:pStyle w:val="Listeavsnitt"/>
        <w:numPr>
          <w:ilvl w:val="0"/>
          <w:numId w:val="13"/>
        </w:numPr>
        <w:spacing w:after="0"/>
      </w:pPr>
      <w:r>
        <w:t>Rapporten skal være realistisk og konkret samtidig som den skal vise vei framover. Hvis det viser seg at en ikke er på vei mot målet, må det vurderes om det bør settes andre mål. Det samme gje</w:t>
      </w:r>
      <w:r w:rsidR="00743EFC">
        <w:t>lder når tiltakene ikke virker.</w:t>
      </w:r>
    </w:p>
    <w:p w:rsidR="00743EFC" w:rsidRDefault="00511081" w:rsidP="00DC0ADC">
      <w:pPr>
        <w:pStyle w:val="Listeavsnitt"/>
        <w:numPr>
          <w:ilvl w:val="0"/>
          <w:numId w:val="13"/>
        </w:numPr>
        <w:spacing w:after="0"/>
      </w:pPr>
      <w:r>
        <w:t xml:space="preserve">Den originale </w:t>
      </w:r>
      <w:r w:rsidR="000C7D35">
        <w:t>rapporten sende</w:t>
      </w:r>
      <w:r w:rsidR="00DC0ADC">
        <w:t>s foresatte</w:t>
      </w:r>
      <w:r>
        <w:t>,</w:t>
      </w:r>
      <w:r w:rsidR="005F220C">
        <w:t xml:space="preserve"> kopi barnehagen</w:t>
      </w:r>
      <w:r w:rsidR="00DC0ADC">
        <w:t>. Kopi sendes også PP</w:t>
      </w:r>
      <w:r>
        <w:t>-</w:t>
      </w:r>
      <w:r w:rsidR="00DC0ADC">
        <w:t>T</w:t>
      </w:r>
      <w:r>
        <w:t>jenesten</w:t>
      </w:r>
      <w:r w:rsidR="005F220C">
        <w:t xml:space="preserve"> og kommunen</w:t>
      </w:r>
      <w:r w:rsidR="000C7D35">
        <w:t xml:space="preserve">. </w:t>
      </w:r>
    </w:p>
    <w:p w:rsidR="00DC0ADC" w:rsidRDefault="00DC0ADC" w:rsidP="00DC0ADC">
      <w:pPr>
        <w:pStyle w:val="Listeavsnitt"/>
        <w:spacing w:after="0"/>
      </w:pPr>
    </w:p>
    <w:p w:rsidR="00E16C45" w:rsidRDefault="00511081" w:rsidP="00DC0ADC">
      <w:pPr>
        <w:spacing w:after="0"/>
      </w:pPr>
      <w:r>
        <w:t>R</w:t>
      </w:r>
      <w:r w:rsidR="000C7D35">
        <w:t xml:space="preserve">apporten vil sammen med sakkyndig vurdering være med å danne grunnlag for eventuelle videre vedtak om spesialpedagogisk hjelp. </w:t>
      </w:r>
    </w:p>
    <w:p w:rsidR="00DC0ADC" w:rsidRDefault="00DC0ADC" w:rsidP="00DC0ADC">
      <w:pPr>
        <w:spacing w:after="0"/>
      </w:pPr>
    </w:p>
    <w:p w:rsidR="00743EFC" w:rsidRPr="00814286" w:rsidRDefault="000C7D35" w:rsidP="0083098E">
      <w:pPr>
        <w:pStyle w:val="Overskrift2"/>
      </w:pPr>
      <w:bookmarkStart w:id="7" w:name="_Toc29555164"/>
      <w:r w:rsidRPr="00814286">
        <w:t>6. Klageadgang / behandling</w:t>
      </w:r>
      <w:bookmarkEnd w:id="7"/>
    </w:p>
    <w:p w:rsidR="00491621" w:rsidRDefault="000C7D35" w:rsidP="00491621">
      <w:pPr>
        <w:spacing w:after="0"/>
      </w:pPr>
      <w:r>
        <w:t>Rett til å klage</w:t>
      </w:r>
      <w:r w:rsidR="00A33AE3">
        <w:t xml:space="preserve"> følger av Forvaltningslovens §</w:t>
      </w:r>
      <w:r>
        <w:t xml:space="preserve">28 og </w:t>
      </w:r>
      <w:r w:rsidR="00A33AE3">
        <w:t>fristen for klage beskrives i §</w:t>
      </w:r>
      <w:r>
        <w:t xml:space="preserve">29. Klageadgang gjelder i 3 uker fra det tidspunktet vedtaket er mottatt av foresatte. </w:t>
      </w:r>
    </w:p>
    <w:p w:rsidR="00491621" w:rsidRDefault="000C7D35" w:rsidP="00491621">
      <w:pPr>
        <w:spacing w:after="0"/>
      </w:pPr>
      <w:r>
        <w:t>Klagen skal rettes mot den instans som har fattet vedtaket. De</w:t>
      </w:r>
      <w:r w:rsidR="00A33AE3">
        <w:t>t gjøres da en</w:t>
      </w:r>
      <w:r>
        <w:t xml:space="preserve"> ny v</w:t>
      </w:r>
      <w:r w:rsidR="00A33AE3">
        <w:t xml:space="preserve">urdering av saken. </w:t>
      </w:r>
      <w:r>
        <w:t xml:space="preserve">Dersom klagen gis helt eller delvis medhold, fattes nytt vedtak som sendes hjemmet og barnehagen. </w:t>
      </w:r>
    </w:p>
    <w:p w:rsidR="00491621" w:rsidRDefault="000C7D35" w:rsidP="00491621">
      <w:pPr>
        <w:spacing w:after="0"/>
      </w:pPr>
      <w:r>
        <w:t>Hvis klagen ikke tas til følge skal vedtaksmyndighet sende klagen videre til fylkesmannen</w:t>
      </w:r>
      <w:r w:rsidR="0058119F">
        <w:t xml:space="preserve"> i Rogaland</w:t>
      </w:r>
      <w:r>
        <w:t xml:space="preserve">.  </w:t>
      </w:r>
    </w:p>
    <w:p w:rsidR="00491621" w:rsidRDefault="00491621"/>
    <w:p w:rsidR="00494DAA" w:rsidRPr="00494DAA" w:rsidRDefault="003D5C80" w:rsidP="00494DAA">
      <w:pPr>
        <w:pStyle w:val="Overskrift1"/>
      </w:pPr>
      <w:bookmarkStart w:id="8" w:name="_Toc29555165"/>
      <w:r>
        <w:t>T</w:t>
      </w:r>
      <w:r w:rsidR="00E158BA">
        <w:t xml:space="preserve">iltak for </w:t>
      </w:r>
      <w:r w:rsidR="003021AC">
        <w:t xml:space="preserve">tilrettelegging av barnehagetilbudet for </w:t>
      </w:r>
      <w:r w:rsidR="00E158BA">
        <w:t>barn med nedsatt funksjonsevne</w:t>
      </w:r>
      <w:r w:rsidR="006C3D11">
        <w:t xml:space="preserve"> etter barnehageloven</w:t>
      </w:r>
      <w:r w:rsidR="008A4D23">
        <w:t xml:space="preserve"> §19g</w:t>
      </w:r>
      <w:r w:rsidR="00E158BA">
        <w:t>:</w:t>
      </w:r>
      <w:bookmarkEnd w:id="8"/>
    </w:p>
    <w:p w:rsidR="00140DA5" w:rsidRPr="00140DA5" w:rsidRDefault="00140DA5" w:rsidP="008A4D23">
      <w:pPr>
        <w:spacing w:after="0"/>
      </w:pPr>
      <w:r>
        <w:t>Nedsatt funksjonsevne blir definert som tap av, skade på eller avvik i en kroppsdel eller i en av kroppens psykologiske, fysiologiske eller biologiske funksjoner.</w:t>
      </w:r>
    </w:p>
    <w:p w:rsidR="00E158BA" w:rsidRDefault="00E158BA" w:rsidP="008A4D23">
      <w:pPr>
        <w:spacing w:after="0"/>
        <w:rPr>
          <w:u w:val="single"/>
        </w:rPr>
      </w:pPr>
      <w:r w:rsidRPr="00814286">
        <w:rPr>
          <w:b/>
        </w:rPr>
        <w:t xml:space="preserve"> </w:t>
      </w:r>
      <w:r>
        <w:rPr>
          <w:u w:val="single"/>
        </w:rPr>
        <w:t>Statlige føringer:</w:t>
      </w:r>
    </w:p>
    <w:p w:rsidR="00E158BA" w:rsidRPr="00E158BA" w:rsidRDefault="00E158BA" w:rsidP="008A4D23">
      <w:pPr>
        <w:pStyle w:val="Listeavsnitt"/>
        <w:numPr>
          <w:ilvl w:val="0"/>
          <w:numId w:val="23"/>
        </w:numPr>
        <w:spacing w:after="0"/>
        <w:rPr>
          <w:u w:val="single"/>
        </w:rPr>
      </w:pPr>
      <w:r>
        <w:t>Kommunen skal sikre at barn med nedsatt funksjonsevne får et individuelt tilrettelagt barnehagetilbud.</w:t>
      </w:r>
    </w:p>
    <w:p w:rsidR="00E158BA" w:rsidRPr="003D5C80" w:rsidRDefault="003D5C80" w:rsidP="00E158BA">
      <w:pPr>
        <w:pStyle w:val="Listeavsnitt"/>
        <w:numPr>
          <w:ilvl w:val="0"/>
          <w:numId w:val="23"/>
        </w:numPr>
        <w:rPr>
          <w:u w:val="single"/>
        </w:rPr>
      </w:pPr>
      <w:r>
        <w:t>Plikten omfatter ikke tiltak som innebærer en uforholdsmessig byrde for kommunen.</w:t>
      </w:r>
    </w:p>
    <w:p w:rsidR="003D5C80" w:rsidRPr="003D5C80" w:rsidRDefault="003D5C80" w:rsidP="00E158BA">
      <w:pPr>
        <w:pStyle w:val="Listeavsnitt"/>
        <w:numPr>
          <w:ilvl w:val="0"/>
          <w:numId w:val="23"/>
        </w:numPr>
        <w:rPr>
          <w:u w:val="single"/>
        </w:rPr>
      </w:pPr>
      <w:r>
        <w:t>Det skal fattes et vedtak om tilrettelegging av barnehagetilbudet.</w:t>
      </w:r>
    </w:p>
    <w:p w:rsidR="003D5C80" w:rsidRDefault="003D5C80" w:rsidP="008A4D23">
      <w:pPr>
        <w:spacing w:after="0"/>
        <w:rPr>
          <w:u w:val="single"/>
        </w:rPr>
      </w:pPr>
      <w:r>
        <w:rPr>
          <w:u w:val="single"/>
        </w:rPr>
        <w:t>Kommunale prosedyrer:</w:t>
      </w:r>
    </w:p>
    <w:p w:rsidR="003D5C80" w:rsidRDefault="002F1900" w:rsidP="00F775C9">
      <w:pPr>
        <w:pStyle w:val="Listeavsnitt"/>
        <w:numPr>
          <w:ilvl w:val="0"/>
          <w:numId w:val="24"/>
        </w:numPr>
        <w:spacing w:after="0"/>
      </w:pPr>
      <w:r>
        <w:t>Foresatte sender inn søknad i samarbeid med barnehagen</w:t>
      </w:r>
      <w:r w:rsidR="0077614B">
        <w:t>, m</w:t>
      </w:r>
      <w:r w:rsidR="00FF4D2A">
        <w:t>ed</w:t>
      </w:r>
      <w:r w:rsidR="003D5C80">
        <w:t xml:space="preserve"> </w:t>
      </w:r>
      <w:r w:rsidR="00FF4D2A">
        <w:t xml:space="preserve">relevant </w:t>
      </w:r>
      <w:r w:rsidR="003D5C80">
        <w:t>dokumentasjon.</w:t>
      </w:r>
      <w:r w:rsidR="0077614B">
        <w:t xml:space="preserve"> </w:t>
      </w:r>
      <w:r w:rsidR="00FF4D2A">
        <w:t xml:space="preserve">For eksempel fra lege eller helsestasjon. Eller annen kartlegging som er gjort på bakgrunn av informasjon fra barnehage, foreldre helsetjenesten, PP-Tjenesten eller andre instanser.  </w:t>
      </w:r>
      <w:r w:rsidR="000050D2">
        <w:t>Kopi sendes til barnehagen</w:t>
      </w:r>
      <w:r w:rsidR="0077614B">
        <w:t xml:space="preserve">. </w:t>
      </w:r>
      <w:r w:rsidR="003D5C80">
        <w:t xml:space="preserve"> </w:t>
      </w:r>
    </w:p>
    <w:p w:rsidR="00F775C9" w:rsidRDefault="003D5C80" w:rsidP="00050AB4">
      <w:pPr>
        <w:pStyle w:val="Listeavsnitt"/>
        <w:numPr>
          <w:ilvl w:val="0"/>
          <w:numId w:val="24"/>
        </w:numPr>
        <w:spacing w:after="0"/>
      </w:pPr>
      <w:r>
        <w:t xml:space="preserve">Kommunalsjef for oppvekst og kultur fatter </w:t>
      </w:r>
      <w:r w:rsidR="003A0C37">
        <w:t>et enkelt</w:t>
      </w:r>
      <w:r>
        <w:t>ve</w:t>
      </w:r>
      <w:r w:rsidR="0077614B">
        <w:t>dtak</w:t>
      </w:r>
      <w:r w:rsidR="00494DAA">
        <w:t xml:space="preserve"> etter §19g</w:t>
      </w:r>
      <w:r w:rsidR="0077614B">
        <w:t>.</w:t>
      </w:r>
    </w:p>
    <w:p w:rsidR="00050AB4" w:rsidRDefault="00050AB4" w:rsidP="00050AB4">
      <w:pPr>
        <w:pStyle w:val="Listeavsnitt"/>
        <w:numPr>
          <w:ilvl w:val="0"/>
          <w:numId w:val="24"/>
        </w:numPr>
        <w:spacing w:after="0"/>
      </w:pPr>
      <w:r>
        <w:t>Vedtaket fattes ut fra 4 kriterier:</w:t>
      </w:r>
    </w:p>
    <w:p w:rsidR="00050AB4" w:rsidRDefault="00050AB4" w:rsidP="00050AB4">
      <w:pPr>
        <w:pStyle w:val="Listeavsnitt"/>
        <w:numPr>
          <w:ilvl w:val="1"/>
          <w:numId w:val="24"/>
        </w:numPr>
        <w:spacing w:after="0"/>
      </w:pPr>
      <w:r>
        <w:t>Om barnet har nedsatt funksjonsevne.</w:t>
      </w:r>
    </w:p>
    <w:p w:rsidR="00050AB4" w:rsidRDefault="00050AB4" w:rsidP="00050AB4">
      <w:pPr>
        <w:pStyle w:val="Listeavsnitt"/>
        <w:numPr>
          <w:ilvl w:val="1"/>
          <w:numId w:val="24"/>
        </w:numPr>
        <w:spacing w:after="0"/>
      </w:pPr>
      <w:r>
        <w:t>I hvilken grad barnet kan hjelpes innenfor ordinært barnehagetilbud.</w:t>
      </w:r>
    </w:p>
    <w:p w:rsidR="00050AB4" w:rsidRDefault="00050AB4" w:rsidP="00050AB4">
      <w:pPr>
        <w:pStyle w:val="Listeavsnitt"/>
        <w:numPr>
          <w:ilvl w:val="1"/>
          <w:numId w:val="24"/>
        </w:numPr>
        <w:spacing w:after="0"/>
      </w:pPr>
      <w:r>
        <w:t>Når, og i hvilke situasjoner tenger barnet ekstra hjelp og tilrettelegging.</w:t>
      </w:r>
    </w:p>
    <w:p w:rsidR="00050AB4" w:rsidRDefault="00050AB4" w:rsidP="00050AB4">
      <w:pPr>
        <w:pStyle w:val="Listeavsnitt"/>
        <w:numPr>
          <w:ilvl w:val="1"/>
          <w:numId w:val="24"/>
        </w:numPr>
        <w:spacing w:after="0"/>
      </w:pPr>
      <w:r>
        <w:t>Hvordan tilretteleggingen skal organiseres.</w:t>
      </w:r>
    </w:p>
    <w:p w:rsidR="00050AB4" w:rsidRDefault="00050AB4" w:rsidP="00050AB4">
      <w:pPr>
        <w:pStyle w:val="Listeavsnitt"/>
        <w:numPr>
          <w:ilvl w:val="0"/>
          <w:numId w:val="24"/>
        </w:numPr>
        <w:spacing w:after="0"/>
      </w:pPr>
      <w:r>
        <w:t xml:space="preserve">Barn kan unntaksvis bli tilbud plass i en annen barnehage enn den de foresatte ønsker, dersom den individuelle tilretteleggingen er for byrdefull for kommunen. </w:t>
      </w:r>
    </w:p>
    <w:p w:rsidR="003A0C37" w:rsidRDefault="003A0C37" w:rsidP="00050AB4">
      <w:pPr>
        <w:pStyle w:val="Listeavsnitt"/>
        <w:numPr>
          <w:ilvl w:val="0"/>
          <w:numId w:val="24"/>
        </w:numPr>
        <w:spacing w:after="0"/>
      </w:pPr>
      <w:r>
        <w:t>Vedtaket gjelder for en avgrenset periode.</w:t>
      </w:r>
    </w:p>
    <w:p w:rsidR="003A0C37" w:rsidRDefault="003A0C37" w:rsidP="00050AB4">
      <w:pPr>
        <w:pStyle w:val="Listeavsnitt"/>
        <w:numPr>
          <w:ilvl w:val="0"/>
          <w:numId w:val="24"/>
        </w:numPr>
        <w:spacing w:after="0"/>
      </w:pPr>
      <w:r>
        <w:lastRenderedPageBreak/>
        <w:t xml:space="preserve">Vedtaket </w:t>
      </w:r>
      <w:r w:rsidR="0058119F">
        <w:t xml:space="preserve">blir sendt til foresatte med kopi til kommunen. </w:t>
      </w:r>
    </w:p>
    <w:p w:rsidR="00F775C9" w:rsidRDefault="00F775C9" w:rsidP="00494DAA">
      <w:pPr>
        <w:spacing w:after="0"/>
      </w:pPr>
    </w:p>
    <w:p w:rsidR="00E158BA" w:rsidRPr="00494DAA" w:rsidRDefault="00257651" w:rsidP="00494DAA">
      <w:pPr>
        <w:spacing w:after="0"/>
      </w:pPr>
      <w:r>
        <w:t>Det kan søkes</w:t>
      </w:r>
      <w:r w:rsidR="003D5C80">
        <w:t xml:space="preserve"> </w:t>
      </w:r>
      <w:r>
        <w:t xml:space="preserve">om tilrettelegging av barnehagetilbudet for barn med nedsattfunksjonsevne </w:t>
      </w:r>
      <w:r w:rsidR="003D5C80">
        <w:t xml:space="preserve">og </w:t>
      </w:r>
      <w:r>
        <w:t>det fattes vedtak</w:t>
      </w:r>
      <w:r w:rsidR="003D5C80">
        <w:t xml:space="preserve"> hele året.</w:t>
      </w:r>
    </w:p>
    <w:p w:rsidR="0058119F" w:rsidRDefault="0058119F" w:rsidP="0058119F"/>
    <w:p w:rsidR="00491621" w:rsidRPr="00814286" w:rsidRDefault="000C7D35" w:rsidP="0083098E">
      <w:pPr>
        <w:pStyle w:val="Overskrift1"/>
      </w:pPr>
      <w:bookmarkStart w:id="9" w:name="_Toc29555166"/>
      <w:r w:rsidRPr="00814286">
        <w:t>Barnehagepersonalets ansvar og oppgaver</w:t>
      </w:r>
      <w:r w:rsidR="003D5C80">
        <w:t>:</w:t>
      </w:r>
      <w:bookmarkEnd w:id="9"/>
    </w:p>
    <w:p w:rsidR="009D43EC" w:rsidRPr="00814286" w:rsidRDefault="000C7D35" w:rsidP="0083098E">
      <w:pPr>
        <w:pStyle w:val="Overskrift2"/>
      </w:pPr>
      <w:bookmarkStart w:id="10" w:name="_Toc29555167"/>
      <w:r w:rsidRPr="00814286">
        <w:t>Barnehagestyrer</w:t>
      </w:r>
      <w:bookmarkEnd w:id="10"/>
    </w:p>
    <w:p w:rsidR="00C014E7" w:rsidRDefault="000C7D35" w:rsidP="00C014E7">
      <w:pPr>
        <w:spacing w:after="0"/>
      </w:pPr>
      <w:r>
        <w:t>Styrer skal se til at det enkelte barn får den spesialpedagogiske hjelpen det er behov for, og at det blir satt inn tiltak i tråd med enkeltvedtaket.</w:t>
      </w:r>
    </w:p>
    <w:p w:rsidR="009D43EC" w:rsidRDefault="009D43EC" w:rsidP="00C014E7">
      <w:pPr>
        <w:spacing w:after="0"/>
      </w:pPr>
      <w:r>
        <w:t>Dette innebærer blant annet å:</w:t>
      </w:r>
    </w:p>
    <w:p w:rsidR="009D43EC" w:rsidRDefault="000C7D35" w:rsidP="00C014E7">
      <w:pPr>
        <w:pStyle w:val="Listeavsnitt"/>
        <w:numPr>
          <w:ilvl w:val="0"/>
          <w:numId w:val="14"/>
        </w:numPr>
        <w:spacing w:after="0"/>
      </w:pPr>
      <w:r>
        <w:t>Føl</w:t>
      </w:r>
      <w:r w:rsidR="00494DAA">
        <w:t>ge opp enkeltvedtaket og</w:t>
      </w:r>
      <w:r>
        <w:t xml:space="preserve"> tilrådingen fra PP</w:t>
      </w:r>
      <w:r w:rsidR="00270D80">
        <w:t>-</w:t>
      </w:r>
      <w:r>
        <w:t>T</w:t>
      </w:r>
      <w:r w:rsidR="00270D80">
        <w:t>jenesten</w:t>
      </w:r>
      <w:r>
        <w:t xml:space="preserve"> i forhold til innhold, organisering og omfang av </w:t>
      </w:r>
      <w:r w:rsidR="009D43EC">
        <w:t>den spesialpedagogiske hjelpen.</w:t>
      </w:r>
    </w:p>
    <w:p w:rsidR="009D43EC" w:rsidRDefault="000C7D35" w:rsidP="00C014E7">
      <w:pPr>
        <w:pStyle w:val="Listeavsnitt"/>
        <w:numPr>
          <w:ilvl w:val="0"/>
          <w:numId w:val="14"/>
        </w:numPr>
        <w:spacing w:after="0"/>
      </w:pPr>
      <w:r>
        <w:t xml:space="preserve">Se til at de som får ansvar for oppfølgingen/hjelpen er egnet til dette arbeidet. </w:t>
      </w:r>
    </w:p>
    <w:p w:rsidR="009D43EC" w:rsidRDefault="000C7D35" w:rsidP="00C014E7">
      <w:pPr>
        <w:pStyle w:val="Listeavsnitt"/>
        <w:numPr>
          <w:ilvl w:val="0"/>
          <w:numId w:val="14"/>
        </w:numPr>
        <w:spacing w:after="0"/>
      </w:pPr>
      <w:r>
        <w:t xml:space="preserve">Fordele ressursene på den måten som gir best utbytte for barnet, for eksempel antall dager og/eller tidspunkt hvor det er størst behov. </w:t>
      </w:r>
    </w:p>
    <w:p w:rsidR="009D43EC" w:rsidRDefault="000C7D35" w:rsidP="00C014E7">
      <w:pPr>
        <w:pStyle w:val="Listeavsnitt"/>
        <w:numPr>
          <w:ilvl w:val="0"/>
          <w:numId w:val="14"/>
        </w:numPr>
        <w:spacing w:after="0"/>
      </w:pPr>
      <w:r>
        <w:t xml:space="preserve"> Sikre at timer tildelt i enkeltvedtak brukes til barnet (direkte arbeid eller samarbeid om).</w:t>
      </w:r>
    </w:p>
    <w:p w:rsidR="009D43EC" w:rsidRDefault="000C7D35" w:rsidP="00C014E7">
      <w:pPr>
        <w:pStyle w:val="Listeavsnitt"/>
        <w:numPr>
          <w:ilvl w:val="0"/>
          <w:numId w:val="14"/>
        </w:numPr>
        <w:spacing w:after="0"/>
      </w:pPr>
      <w:r>
        <w:t xml:space="preserve">Legge til rette for samarbeid mellom spesialpedagog, pedagogisk leder og annet personale som har særskilte oppgaver i forhold til barnet. </w:t>
      </w:r>
    </w:p>
    <w:p w:rsidR="009001B2" w:rsidRDefault="009001B2" w:rsidP="00C014E7">
      <w:pPr>
        <w:pStyle w:val="Listeavsnitt"/>
        <w:numPr>
          <w:ilvl w:val="0"/>
          <w:numId w:val="14"/>
        </w:numPr>
        <w:spacing w:after="0"/>
      </w:pPr>
      <w:r>
        <w:t>Se</w:t>
      </w:r>
      <w:r w:rsidR="00270D80">
        <w:t>tte seg inn i og underskrive IOP</w:t>
      </w:r>
      <w:r>
        <w:t>.</w:t>
      </w:r>
    </w:p>
    <w:p w:rsidR="009D43EC" w:rsidRDefault="000C7D35" w:rsidP="00C014E7">
      <w:pPr>
        <w:pStyle w:val="Listeavsnitt"/>
        <w:numPr>
          <w:ilvl w:val="0"/>
          <w:numId w:val="14"/>
        </w:numPr>
        <w:spacing w:after="0"/>
      </w:pPr>
      <w:r>
        <w:t>Sørge for at personalet får veiledning og opplæring når det er b</w:t>
      </w:r>
      <w:r w:rsidR="009D43EC">
        <w:t>ehov for det.</w:t>
      </w:r>
    </w:p>
    <w:p w:rsidR="009D43EC" w:rsidRDefault="000C7D35" w:rsidP="00C014E7">
      <w:pPr>
        <w:pStyle w:val="Listeavsnitt"/>
        <w:numPr>
          <w:ilvl w:val="0"/>
          <w:numId w:val="14"/>
        </w:numPr>
        <w:spacing w:after="0"/>
      </w:pPr>
      <w:r>
        <w:t>Legge til rette rom og utstyr ut fra barnets behov (tilgjengelig og egnet rom, gode lys- og lydfor</w:t>
      </w:r>
      <w:r w:rsidR="009D43EC">
        <w:t>hold og annen tilrettelegging).</w:t>
      </w:r>
    </w:p>
    <w:p w:rsidR="009D43EC" w:rsidRDefault="000C7D35" w:rsidP="00C014E7">
      <w:pPr>
        <w:pStyle w:val="Listeavsnitt"/>
        <w:numPr>
          <w:ilvl w:val="0"/>
          <w:numId w:val="14"/>
        </w:numPr>
        <w:spacing w:after="0"/>
      </w:pPr>
      <w:r>
        <w:t xml:space="preserve"> Sørge for at barnet får spesialpedagogisk hjelp gjennom hele barnehageåret, det vil si å finne løsninger som fungerer ved sykdom og lengre fravær.</w:t>
      </w:r>
    </w:p>
    <w:p w:rsidR="00C014E7" w:rsidRDefault="00C014E7" w:rsidP="00C014E7">
      <w:pPr>
        <w:pStyle w:val="Listeavsnitt"/>
        <w:spacing w:after="0"/>
      </w:pPr>
    </w:p>
    <w:p w:rsidR="009D43EC" w:rsidRPr="00814286" w:rsidRDefault="000C7D35" w:rsidP="0083098E">
      <w:pPr>
        <w:pStyle w:val="Overskrift2"/>
      </w:pPr>
      <w:bookmarkStart w:id="11" w:name="_Toc29555168"/>
      <w:r w:rsidRPr="00814286">
        <w:t>Pedagogisk leder</w:t>
      </w:r>
      <w:bookmarkEnd w:id="11"/>
    </w:p>
    <w:p w:rsidR="009D43EC" w:rsidRDefault="000C7D35" w:rsidP="00C014E7">
      <w:pPr>
        <w:spacing w:after="0"/>
      </w:pPr>
      <w:r>
        <w:t>Pedagogisk leder har det daglige ansvaret for tilbudet ti</w:t>
      </w:r>
      <w:r w:rsidR="009D43EC">
        <w:t>l alle barna i sin barnegruppe.</w:t>
      </w:r>
    </w:p>
    <w:p w:rsidR="009D43EC" w:rsidRDefault="001C5314" w:rsidP="00C014E7">
      <w:pPr>
        <w:pStyle w:val="Listeavsnitt"/>
        <w:numPr>
          <w:ilvl w:val="0"/>
          <w:numId w:val="15"/>
        </w:numPr>
        <w:spacing w:after="0"/>
      </w:pPr>
      <w:r>
        <w:t xml:space="preserve">Pedagogisk </w:t>
      </w:r>
      <w:r w:rsidR="000C7D35">
        <w:t>lederen skal sørge for at den spesialpedagogiske hjelpen blir fulgt opp, og at de som er involvert f</w:t>
      </w:r>
      <w:r w:rsidR="009D43EC">
        <w:t>år muligheter til å samarbeide.</w:t>
      </w:r>
    </w:p>
    <w:p w:rsidR="009D43EC" w:rsidRDefault="000C7D35" w:rsidP="00C014E7">
      <w:pPr>
        <w:pStyle w:val="Listeavsnitt"/>
        <w:numPr>
          <w:ilvl w:val="0"/>
          <w:numId w:val="15"/>
        </w:numPr>
        <w:spacing w:after="0"/>
      </w:pPr>
      <w:r>
        <w:t xml:space="preserve">Pedagogisk leder har videre ansvar for at personalet på avdelingen/ </w:t>
      </w:r>
      <w:r w:rsidR="001C5314">
        <w:t>basen</w:t>
      </w:r>
      <w:r>
        <w:t xml:space="preserve"> er kjent med mål og tiltak for enkeltbarn på samme måte som de skal være kjent med barnehagens mål og rammer. </w:t>
      </w:r>
    </w:p>
    <w:p w:rsidR="009D43EC" w:rsidRDefault="0029063F" w:rsidP="00C014E7">
      <w:pPr>
        <w:pStyle w:val="Listeavsnitt"/>
        <w:numPr>
          <w:ilvl w:val="0"/>
          <w:numId w:val="15"/>
        </w:numPr>
        <w:spacing w:after="0"/>
      </w:pPr>
      <w:r>
        <w:t xml:space="preserve">Pedagogisk </w:t>
      </w:r>
      <w:r w:rsidR="006B6CC5">
        <w:t>l</w:t>
      </w:r>
      <w:r w:rsidR="000C7D35">
        <w:t xml:space="preserve">eder har ansvar for å stimulere til at personalet drar i samme retning, og jobber mot de målene som er satt. </w:t>
      </w:r>
    </w:p>
    <w:p w:rsidR="003021AC" w:rsidRDefault="003021AC" w:rsidP="00C014E7">
      <w:pPr>
        <w:pStyle w:val="Listeavsnitt"/>
        <w:numPr>
          <w:ilvl w:val="0"/>
          <w:numId w:val="15"/>
        </w:numPr>
        <w:spacing w:after="0"/>
      </w:pPr>
      <w:r>
        <w:t>Pedagogisk leder har ansvar for at tiltak som settes opp for enkeltbarn også gjenspeiles i det daglige arbeidet</w:t>
      </w:r>
      <w:r w:rsidR="00270D80">
        <w:t>.</w:t>
      </w:r>
    </w:p>
    <w:p w:rsidR="00C014E7" w:rsidRDefault="003021AC" w:rsidP="00F27F62">
      <w:pPr>
        <w:pStyle w:val="Listeavsnitt"/>
        <w:numPr>
          <w:ilvl w:val="0"/>
          <w:numId w:val="15"/>
        </w:numPr>
        <w:spacing w:after="0"/>
      </w:pPr>
      <w:r>
        <w:t xml:space="preserve">Pedagogisk leder </w:t>
      </w:r>
      <w:r w:rsidR="00C5732A">
        <w:t xml:space="preserve">i samarbeid med spesialpedagog </w:t>
      </w:r>
      <w:r>
        <w:t>har ansvaret for at IOP speiler hele barnets tilbud i barnehagen</w:t>
      </w:r>
      <w:r w:rsidR="00C5732A">
        <w:t>.</w:t>
      </w:r>
      <w:r>
        <w:t xml:space="preserve"> </w:t>
      </w:r>
    </w:p>
    <w:p w:rsidR="00270D80" w:rsidRDefault="00270D80" w:rsidP="00270D80">
      <w:pPr>
        <w:pStyle w:val="Listeavsnitt"/>
        <w:spacing w:after="0"/>
      </w:pPr>
    </w:p>
    <w:p w:rsidR="003021AC" w:rsidRPr="00814286" w:rsidRDefault="007F66B5" w:rsidP="0083098E">
      <w:pPr>
        <w:pStyle w:val="Overskrift2"/>
      </w:pPr>
      <w:bookmarkStart w:id="12" w:name="_Toc29555169"/>
      <w:r>
        <w:t>Ekstra ressurs</w:t>
      </w:r>
      <w:bookmarkEnd w:id="12"/>
    </w:p>
    <w:p w:rsidR="003C7CC6" w:rsidRDefault="003C7CC6" w:rsidP="003C7CC6">
      <w:pPr>
        <w:spacing w:after="0"/>
      </w:pPr>
      <w:r>
        <w:t>Etter sakkyndig vurdering og enkeltvedtaket avklarer spesialpedagogen hvilke tiltak ekstra ressursen har ansvar for gjennom barnehagehverdagen.</w:t>
      </w:r>
    </w:p>
    <w:p w:rsidR="003021AC" w:rsidRDefault="003021AC" w:rsidP="003021AC">
      <w:pPr>
        <w:pStyle w:val="Listeavsnitt"/>
        <w:numPr>
          <w:ilvl w:val="0"/>
          <w:numId w:val="18"/>
        </w:numPr>
        <w:spacing w:after="0"/>
      </w:pPr>
      <w:r>
        <w:lastRenderedPageBreak/>
        <w:t>I tillegg til spesialpedagog kan spesialpedagogisk h</w:t>
      </w:r>
      <w:r w:rsidR="007F66B5">
        <w:t>jelp omfatte timer med ekstra ressurs</w:t>
      </w:r>
      <w:r>
        <w:t>. Disse timene skal knyttes opp til barnet.</w:t>
      </w:r>
    </w:p>
    <w:p w:rsidR="00D37301" w:rsidRDefault="00D37301" w:rsidP="003021AC">
      <w:pPr>
        <w:pStyle w:val="Listeavsnitt"/>
        <w:numPr>
          <w:ilvl w:val="0"/>
          <w:numId w:val="18"/>
        </w:numPr>
        <w:spacing w:after="0"/>
      </w:pPr>
      <w:r>
        <w:t>Når barnet ikke er tilstede skal ekstra ressursen bruke timene slik at det kommer barnet til gode. For eksempel planlegging, tilrettelegging, oppdatering.</w:t>
      </w:r>
    </w:p>
    <w:p w:rsidR="003021AC" w:rsidRDefault="00D37301" w:rsidP="003021AC">
      <w:pPr>
        <w:pStyle w:val="Listeavsnitt"/>
        <w:numPr>
          <w:ilvl w:val="0"/>
          <w:numId w:val="18"/>
        </w:numPr>
        <w:spacing w:after="0"/>
      </w:pPr>
      <w:r>
        <w:t xml:space="preserve">Enkeltvedtaket sier noe om kvalifikasjoner ekstra ressursen skal inneha. </w:t>
      </w:r>
    </w:p>
    <w:p w:rsidR="003021AC" w:rsidRDefault="00D37301" w:rsidP="003021AC">
      <w:pPr>
        <w:pStyle w:val="Listeavsnitt"/>
        <w:numPr>
          <w:ilvl w:val="0"/>
          <w:numId w:val="18"/>
        </w:numPr>
        <w:spacing w:after="0"/>
      </w:pPr>
      <w:r>
        <w:t xml:space="preserve">Ekstra ressursen og spesialpedagog skal ha </w:t>
      </w:r>
      <w:r w:rsidR="003021AC">
        <w:t>jevnlig veiledning</w:t>
      </w:r>
      <w:r>
        <w:t xml:space="preserve"> og samarbeid for å sikre kvaliteten på den spesialpedagogiske hjelpen</w:t>
      </w:r>
      <w:r w:rsidR="003021AC">
        <w:t>.</w:t>
      </w:r>
    </w:p>
    <w:p w:rsidR="003021AC" w:rsidRDefault="003021AC" w:rsidP="00C014E7">
      <w:pPr>
        <w:spacing w:after="0"/>
        <w:rPr>
          <w:b/>
          <w:color w:val="1F497D" w:themeColor="text2"/>
          <w:sz w:val="24"/>
          <w:szCs w:val="24"/>
        </w:rPr>
      </w:pPr>
    </w:p>
    <w:p w:rsidR="009D43EC" w:rsidRPr="00814286" w:rsidRDefault="000C7D35" w:rsidP="0083098E">
      <w:pPr>
        <w:pStyle w:val="Overskrift2"/>
      </w:pPr>
      <w:bookmarkStart w:id="13" w:name="_Toc29555170"/>
      <w:r w:rsidRPr="00814286">
        <w:t>Spesialpedagog</w:t>
      </w:r>
      <w:bookmarkEnd w:id="13"/>
    </w:p>
    <w:p w:rsidR="009D43EC" w:rsidRDefault="000C7D35" w:rsidP="00C014E7">
      <w:pPr>
        <w:spacing w:after="0"/>
      </w:pPr>
      <w:r>
        <w:t>Spesialpedagogen har i oppgave å gi</w:t>
      </w:r>
      <w:r w:rsidR="00A34D8E">
        <w:t xml:space="preserve"> spesialpedagogisk hjelp til bar</w:t>
      </w:r>
      <w:r w:rsidR="000C7910">
        <w:t>n med enkelt</w:t>
      </w:r>
      <w:r w:rsidR="003C7CC6">
        <w:t>vedtak og på se at den spesialpedagogiske hjelpen er i tråd med enkeltvedtaket</w:t>
      </w:r>
      <w:r w:rsidR="000C7910">
        <w:t>.</w:t>
      </w:r>
    </w:p>
    <w:p w:rsidR="009D43EC" w:rsidRDefault="000C7D35" w:rsidP="00C014E7">
      <w:pPr>
        <w:pStyle w:val="Listeavsnitt"/>
        <w:numPr>
          <w:ilvl w:val="0"/>
          <w:numId w:val="17"/>
        </w:numPr>
        <w:spacing w:after="0"/>
      </w:pPr>
      <w:r>
        <w:t>Spesialpedagogen skal ut</w:t>
      </w:r>
      <w:r w:rsidR="00255C83">
        <w:t>arbeide</w:t>
      </w:r>
      <w:r>
        <w:t xml:space="preserve"> </w:t>
      </w:r>
      <w:r w:rsidR="001C5314">
        <w:t>en IOP</w:t>
      </w:r>
      <w:r>
        <w:t xml:space="preserve"> for den spesialpedagogiske hjelpen.</w:t>
      </w:r>
      <w:r w:rsidR="007A2EDF">
        <w:t xml:space="preserve"> Dette gjøres i samarbeid med pedagogisk leder og foresatte</w:t>
      </w:r>
      <w:r w:rsidR="00494DAA">
        <w:t>, og eventuelt ekstra</w:t>
      </w:r>
      <w:r w:rsidR="00494DAA" w:rsidRPr="00494DAA">
        <w:t xml:space="preserve"> </w:t>
      </w:r>
      <w:r w:rsidR="00494DAA">
        <w:t>ressurs</w:t>
      </w:r>
      <w:r w:rsidR="007A2EDF">
        <w:t xml:space="preserve">. </w:t>
      </w:r>
      <w:r>
        <w:t xml:space="preserve"> Samarbeid med foreldrene er viktig</w:t>
      </w:r>
      <w:r w:rsidR="009D43EC">
        <w:t xml:space="preserve"> i ut</w:t>
      </w:r>
      <w:r w:rsidR="00255C83">
        <w:t>arbeidelse</w:t>
      </w:r>
      <w:r w:rsidR="009D43EC">
        <w:t xml:space="preserve"> av en slik plan.</w:t>
      </w:r>
    </w:p>
    <w:p w:rsidR="009D43EC" w:rsidRDefault="000C7D35" w:rsidP="00C014E7">
      <w:pPr>
        <w:pStyle w:val="Listeavsnitt"/>
        <w:numPr>
          <w:ilvl w:val="0"/>
          <w:numId w:val="17"/>
        </w:numPr>
        <w:spacing w:after="0"/>
      </w:pPr>
      <w:r>
        <w:t xml:space="preserve">Veiledning av barnehagens personale inngår som en del av den spesialpedagogiske hjelpen. </w:t>
      </w:r>
    </w:p>
    <w:p w:rsidR="0073641F" w:rsidRDefault="0073641F" w:rsidP="00C014E7">
      <w:pPr>
        <w:pStyle w:val="Listeavsnitt"/>
        <w:numPr>
          <w:ilvl w:val="0"/>
          <w:numId w:val="17"/>
        </w:numPr>
        <w:spacing w:after="0"/>
      </w:pPr>
      <w:r>
        <w:t xml:space="preserve">Spesialpedagogen har </w:t>
      </w:r>
      <w:r w:rsidR="00F70E29">
        <w:t>hoved</w:t>
      </w:r>
      <w:r>
        <w:t xml:space="preserve">ansvar for </w:t>
      </w:r>
      <w:r w:rsidR="00F70E29">
        <w:t>å bidra med råd og veiledning til foresatte.</w:t>
      </w:r>
      <w:r>
        <w:t xml:space="preserve"> </w:t>
      </w:r>
    </w:p>
    <w:p w:rsidR="007A2EDF" w:rsidRDefault="00A34D8E" w:rsidP="007A2EDF">
      <w:pPr>
        <w:pStyle w:val="Listeavsnitt"/>
        <w:numPr>
          <w:ilvl w:val="0"/>
          <w:numId w:val="17"/>
        </w:numPr>
        <w:spacing w:after="0"/>
      </w:pPr>
      <w:r>
        <w:t>Spesialpedagogen har hovedansvar for å utarbeide årsrapporten</w:t>
      </w:r>
      <w:r w:rsidR="007A2EDF">
        <w:t xml:space="preserve"> og evaluere IOP</w:t>
      </w:r>
      <w:r>
        <w:t xml:space="preserve"> i samarbeid med pedagogisk leder.</w:t>
      </w:r>
    </w:p>
    <w:p w:rsidR="00174AD2" w:rsidRDefault="00174AD2" w:rsidP="007A2EDF">
      <w:pPr>
        <w:pStyle w:val="Listeavsnitt"/>
        <w:numPr>
          <w:ilvl w:val="0"/>
          <w:numId w:val="17"/>
        </w:numPr>
        <w:spacing w:after="0"/>
      </w:pPr>
      <w:r>
        <w:t xml:space="preserve">Spesialpedagogen deltar på samarbeidsmøter/ansvarsgruppemøter. </w:t>
      </w:r>
    </w:p>
    <w:p w:rsidR="00174AD2" w:rsidRDefault="00174AD2" w:rsidP="00174AD2">
      <w:pPr>
        <w:spacing w:after="0"/>
      </w:pPr>
    </w:p>
    <w:p w:rsidR="00B27EBA" w:rsidRDefault="001C5314" w:rsidP="000C78C3">
      <w:pPr>
        <w:spacing w:after="0"/>
      </w:pPr>
      <w:r>
        <w:t>Lund</w:t>
      </w:r>
      <w:r w:rsidR="000C7D35">
        <w:t xml:space="preserve"> kommune har spesialpedagoger som ambulerer mellom barnehagene.</w:t>
      </w:r>
    </w:p>
    <w:p w:rsidR="005F62E8" w:rsidRDefault="005F62E8" w:rsidP="000C78C3">
      <w:pPr>
        <w:spacing w:after="0"/>
      </w:pPr>
    </w:p>
    <w:p w:rsidR="00366F34" w:rsidRDefault="00366F34" w:rsidP="00366F34">
      <w:pPr>
        <w:pStyle w:val="Overskrift2"/>
      </w:pPr>
      <w:bookmarkStart w:id="14" w:name="_Toc29555171"/>
      <w:r>
        <w:t>Foresatte</w:t>
      </w:r>
      <w:bookmarkEnd w:id="14"/>
    </w:p>
    <w:p w:rsidR="00366F34" w:rsidRPr="00366F34" w:rsidRDefault="00366F34" w:rsidP="00366F34">
      <w:r>
        <w:t>Spesialpedagogisk hjelp er et tilbud som foresatte kan takke nei til.</w:t>
      </w:r>
    </w:p>
    <w:p w:rsidR="00366F34" w:rsidRDefault="00366F34" w:rsidP="00366F34">
      <w:pPr>
        <w:pStyle w:val="Listeavsnitt"/>
        <w:numPr>
          <w:ilvl w:val="0"/>
          <w:numId w:val="28"/>
        </w:numPr>
      </w:pPr>
      <w:r>
        <w:t>Det er foresattes ansvar at barnet møter til den spesialpedagogiske hjelpen.</w:t>
      </w:r>
    </w:p>
    <w:p w:rsidR="009E33D7" w:rsidRDefault="009E33D7" w:rsidP="009E33D7">
      <w:pPr>
        <w:pStyle w:val="Listeavsnitt"/>
        <w:numPr>
          <w:ilvl w:val="0"/>
          <w:numId w:val="28"/>
        </w:numPr>
      </w:pPr>
      <w:r>
        <w:t xml:space="preserve">Det er forventet at foresatte møter på de ulike møtene. Som kan være IOP møte, samarbeidsmøte, ansvarsgruppemøte og overføringsmøte. </w:t>
      </w:r>
    </w:p>
    <w:p w:rsidR="002316B8" w:rsidRDefault="002316B8" w:rsidP="009E33D7">
      <w:pPr>
        <w:pStyle w:val="Listeavsnitt"/>
        <w:numPr>
          <w:ilvl w:val="0"/>
          <w:numId w:val="28"/>
        </w:numPr>
      </w:pPr>
      <w:r>
        <w:t xml:space="preserve">Det forventes at foresatte setter seg inn i de ulike planene som er laget rundt barnet. </w:t>
      </w:r>
    </w:p>
    <w:p w:rsidR="002316B8" w:rsidRDefault="002316B8" w:rsidP="002316B8">
      <w:pPr>
        <w:pStyle w:val="Listeavsnitt"/>
        <w:numPr>
          <w:ilvl w:val="0"/>
          <w:numId w:val="28"/>
        </w:numPr>
      </w:pPr>
      <w:r>
        <w:t xml:space="preserve">Hvis barnet </w:t>
      </w:r>
      <w:r w:rsidR="008C6E65">
        <w:t xml:space="preserve">tar fri </w:t>
      </w:r>
      <w:r>
        <w:t>utover ordinær ferie:</w:t>
      </w:r>
    </w:p>
    <w:p w:rsidR="002316B8" w:rsidRDefault="002316B8" w:rsidP="002316B8">
      <w:pPr>
        <w:pStyle w:val="Listeavsnitt"/>
        <w:numPr>
          <w:ilvl w:val="1"/>
          <w:numId w:val="28"/>
        </w:numPr>
      </w:pPr>
      <w:r>
        <w:t xml:space="preserve">Innen 5 dager skal dette avklares med spesialpedagogen som er knyttet opp til barnet. Innen 1 til 2 uker i forkant. </w:t>
      </w:r>
    </w:p>
    <w:p w:rsidR="002316B8" w:rsidRDefault="002316B8" w:rsidP="002316B8">
      <w:pPr>
        <w:pStyle w:val="Listeavsnitt"/>
        <w:numPr>
          <w:ilvl w:val="1"/>
          <w:numId w:val="28"/>
        </w:numPr>
      </w:pPr>
      <w:r>
        <w:t xml:space="preserve">Lenger enn 5 dager skal det søkes skriftlig til, og godkjennes av sjef for oppvekst og kultur. Foreligger det ikke en godkjent søknad kan den ytterste konsekvens være at den spesialpedagogiske hjelpen stoppes, og det blir gjort et nytt enkeltvedtak. </w:t>
      </w:r>
    </w:p>
    <w:p w:rsidR="002316B8" w:rsidRPr="00366F34" w:rsidRDefault="002316B8" w:rsidP="002316B8">
      <w:pPr>
        <w:pStyle w:val="Listeavsnitt"/>
      </w:pPr>
    </w:p>
    <w:p w:rsidR="000C78C3" w:rsidRDefault="00FA4375" w:rsidP="004B5186">
      <w:pPr>
        <w:pStyle w:val="Overskrift1"/>
      </w:pPr>
      <w:bookmarkStart w:id="15" w:name="_Toc29555172"/>
      <w:r>
        <w:t>Taushetsplikt</w:t>
      </w:r>
      <w:r w:rsidR="00166CC6">
        <w:t xml:space="preserve"> og overføring</w:t>
      </w:r>
      <w:r w:rsidR="00FE1934">
        <w:t xml:space="preserve"> av opplysninger</w:t>
      </w:r>
      <w:r>
        <w:t>:</w:t>
      </w:r>
      <w:bookmarkEnd w:id="15"/>
    </w:p>
    <w:p w:rsidR="005F62E8" w:rsidRDefault="00FA4375" w:rsidP="005F62E8">
      <w:pPr>
        <w:pStyle w:val="Listeavsnitt"/>
        <w:numPr>
          <w:ilvl w:val="0"/>
          <w:numId w:val="27"/>
        </w:numPr>
      </w:pPr>
      <w:r>
        <w:t xml:space="preserve">Dersom barnehagen </w:t>
      </w:r>
      <w:r w:rsidR="00166CC6">
        <w:t xml:space="preserve">eller spesialpedagog </w:t>
      </w:r>
      <w:r>
        <w:t>skal utlevere personlige opplysninger om barnet til andre instanser og det ikke foreligger lovhjemmel,</w:t>
      </w:r>
      <w:r w:rsidR="005F62E8">
        <w:t xml:space="preserve"> må foreldre samtykke til dette, jf. forvaltningsloven §17</w:t>
      </w:r>
      <w:r>
        <w:t xml:space="preserve">. </w:t>
      </w:r>
    </w:p>
    <w:p w:rsidR="00166CC6" w:rsidRDefault="00FE1934" w:rsidP="00166CC6">
      <w:pPr>
        <w:pStyle w:val="Listeavsnitt"/>
        <w:numPr>
          <w:ilvl w:val="0"/>
          <w:numId w:val="27"/>
        </w:numPr>
      </w:pPr>
      <w:r>
        <w:t>Overføring av opplysninger til ny bostedskommune. Foresatte skal i utgangspunktet kontakte ny bostedskommune og informere kom</w:t>
      </w:r>
      <w:r w:rsidR="00F4451F">
        <w:t>munen om de eksisterende vedtak</w:t>
      </w:r>
      <w:r>
        <w:t>, jf barnehageloven §19e.</w:t>
      </w:r>
      <w:r w:rsidR="00F4451F" w:rsidRPr="00F4451F">
        <w:t xml:space="preserve"> </w:t>
      </w:r>
      <w:r w:rsidR="00F4451F">
        <w:t>Spesialpedagogen er behjelpelig med denne oppgaven.</w:t>
      </w:r>
    </w:p>
    <w:p w:rsidR="005F62E8" w:rsidRPr="00FA4375" w:rsidRDefault="005F62E8" w:rsidP="005F62E8">
      <w:pPr>
        <w:pStyle w:val="Listeavsnitt"/>
      </w:pPr>
    </w:p>
    <w:p w:rsidR="00F27F62" w:rsidRPr="00746488" w:rsidRDefault="00164E9F" w:rsidP="00746488">
      <w:pPr>
        <w:pStyle w:val="Overskrift1"/>
      </w:pPr>
      <w:r>
        <w:br w:type="page"/>
      </w:r>
      <w:bookmarkStart w:id="16" w:name="_Toc29555173"/>
      <w:r w:rsidR="00B27EBA" w:rsidRPr="00814286">
        <w:lastRenderedPageBreak/>
        <w:t xml:space="preserve">Overgang barnehage </w:t>
      </w:r>
      <w:r w:rsidR="00B27EBA">
        <w:t>–</w:t>
      </w:r>
      <w:r w:rsidR="00B27EBA" w:rsidRPr="00814286">
        <w:t xml:space="preserve"> skole</w:t>
      </w:r>
      <w:r w:rsidR="00B27EBA">
        <w:t>:</w:t>
      </w:r>
      <w:bookmarkEnd w:id="16"/>
      <w:r w:rsidR="00B27EBA" w:rsidRPr="00814286">
        <w:t xml:space="preserve"> </w:t>
      </w:r>
    </w:p>
    <w:tbl>
      <w:tblPr>
        <w:tblStyle w:val="Tabell-3D-effekt3"/>
        <w:tblW w:w="0" w:type="auto"/>
        <w:tblLook w:val="0000" w:firstRow="0" w:lastRow="0" w:firstColumn="0" w:lastColumn="0" w:noHBand="0" w:noVBand="0"/>
      </w:tblPr>
      <w:tblGrid>
        <w:gridCol w:w="2272"/>
        <w:gridCol w:w="2722"/>
        <w:gridCol w:w="2420"/>
        <w:gridCol w:w="1658"/>
      </w:tblGrid>
      <w:tr w:rsidR="00F27F62" w:rsidRPr="00F27F62" w:rsidTr="00F27F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29" w:type="dxa"/>
          </w:tcPr>
          <w:p w:rsidR="00F27F62" w:rsidRPr="00F70DE2" w:rsidRDefault="00F27F62" w:rsidP="00F27F62">
            <w:pPr>
              <w:rPr>
                <w:rFonts w:asciiTheme="minorHAnsi" w:hAnsiTheme="minorHAnsi" w:cs="Arial"/>
                <w:b/>
                <w:sz w:val="22"/>
                <w:szCs w:val="22"/>
                <w:u w:val="single"/>
              </w:rPr>
            </w:pPr>
            <w:r w:rsidRPr="00F70DE2">
              <w:rPr>
                <w:rFonts w:asciiTheme="minorHAnsi" w:hAnsiTheme="minorHAnsi" w:cs="Arial"/>
                <w:b/>
                <w:sz w:val="22"/>
                <w:szCs w:val="22"/>
                <w:u w:val="single"/>
              </w:rPr>
              <w:t>TIDSPUNKT:</w:t>
            </w:r>
          </w:p>
        </w:tc>
        <w:tc>
          <w:tcPr>
            <w:cnfStyle w:val="000001000000" w:firstRow="0" w:lastRow="0" w:firstColumn="0" w:lastColumn="0" w:oddVBand="0" w:evenVBand="1" w:oddHBand="0" w:evenHBand="0" w:firstRowFirstColumn="0" w:firstRowLastColumn="0" w:lastRowFirstColumn="0" w:lastRowLastColumn="0"/>
            <w:tcW w:w="2761" w:type="dxa"/>
          </w:tcPr>
          <w:p w:rsidR="00F27F62" w:rsidRPr="00F70DE2" w:rsidRDefault="00F27F62" w:rsidP="00F27F62">
            <w:pPr>
              <w:rPr>
                <w:rFonts w:asciiTheme="minorHAnsi" w:hAnsiTheme="minorHAnsi" w:cs="Arial"/>
                <w:b/>
                <w:sz w:val="22"/>
                <w:szCs w:val="22"/>
                <w:u w:val="single"/>
              </w:rPr>
            </w:pPr>
            <w:r w:rsidRPr="00F70DE2">
              <w:rPr>
                <w:rFonts w:asciiTheme="minorHAnsi" w:hAnsiTheme="minorHAnsi" w:cs="Arial"/>
                <w:b/>
                <w:sz w:val="22"/>
                <w:szCs w:val="22"/>
                <w:u w:val="single"/>
              </w:rPr>
              <w:t>TILTAK:</w:t>
            </w:r>
          </w:p>
        </w:tc>
        <w:tc>
          <w:tcPr>
            <w:cnfStyle w:val="000010000000" w:firstRow="0" w:lastRow="0" w:firstColumn="0" w:lastColumn="0" w:oddVBand="1" w:evenVBand="0" w:oddHBand="0" w:evenHBand="0" w:firstRowFirstColumn="0" w:firstRowLastColumn="0" w:lastRowFirstColumn="0" w:lastRowLastColumn="0"/>
            <w:tcW w:w="2444" w:type="dxa"/>
          </w:tcPr>
          <w:p w:rsidR="00F27F62" w:rsidRPr="00F70DE2" w:rsidRDefault="00F27F62" w:rsidP="00F27F62">
            <w:pPr>
              <w:rPr>
                <w:rFonts w:asciiTheme="minorHAnsi" w:hAnsiTheme="minorHAnsi" w:cs="Arial"/>
                <w:b/>
                <w:sz w:val="22"/>
                <w:szCs w:val="22"/>
                <w:u w:val="single"/>
              </w:rPr>
            </w:pPr>
            <w:r w:rsidRPr="00F70DE2">
              <w:rPr>
                <w:rFonts w:asciiTheme="minorHAnsi" w:hAnsiTheme="minorHAnsi" w:cs="Arial"/>
                <w:b/>
                <w:sz w:val="22"/>
                <w:szCs w:val="22"/>
                <w:u w:val="single"/>
              </w:rPr>
              <w:t>DELTAKERE:</w:t>
            </w:r>
          </w:p>
        </w:tc>
        <w:tc>
          <w:tcPr>
            <w:cnfStyle w:val="000001000000" w:firstRow="0" w:lastRow="0" w:firstColumn="0" w:lastColumn="0" w:oddVBand="0" w:evenVBand="1" w:oddHBand="0" w:evenHBand="0" w:firstRowFirstColumn="0" w:firstRowLastColumn="0" w:lastRowFirstColumn="0" w:lastRowLastColumn="0"/>
            <w:tcW w:w="1677" w:type="dxa"/>
          </w:tcPr>
          <w:p w:rsidR="00F27F62" w:rsidRPr="00F70DE2" w:rsidRDefault="00F27F62" w:rsidP="00F27F62">
            <w:pPr>
              <w:rPr>
                <w:rFonts w:asciiTheme="minorHAnsi" w:hAnsiTheme="minorHAnsi" w:cs="Arial"/>
                <w:b/>
                <w:sz w:val="22"/>
                <w:szCs w:val="22"/>
                <w:u w:val="single"/>
              </w:rPr>
            </w:pPr>
            <w:r w:rsidRPr="00F70DE2">
              <w:rPr>
                <w:rFonts w:asciiTheme="minorHAnsi" w:hAnsiTheme="minorHAnsi" w:cs="Arial"/>
                <w:b/>
                <w:sz w:val="22"/>
                <w:szCs w:val="22"/>
                <w:u w:val="single"/>
              </w:rPr>
              <w:t>ANSVARLIG:</w:t>
            </w:r>
          </w:p>
        </w:tc>
      </w:tr>
      <w:tr w:rsidR="00F27F62" w:rsidRPr="00F27F62" w:rsidTr="00F27F62">
        <w:tc>
          <w:tcPr>
            <w:cnfStyle w:val="000010000000" w:firstRow="0" w:lastRow="0" w:firstColumn="0" w:lastColumn="0" w:oddVBand="1" w:evenVBand="0" w:oddHBand="0" w:evenHBand="0" w:firstRowFirstColumn="0" w:firstRowLastColumn="0" w:lastRowFirstColumn="0" w:lastRowLastColumn="0"/>
            <w:tcW w:w="2329" w:type="dxa"/>
          </w:tcPr>
          <w:p w:rsidR="00F27F62" w:rsidRPr="00F70DE2" w:rsidRDefault="00F27F62" w:rsidP="00F27F62">
            <w:pPr>
              <w:rPr>
                <w:rFonts w:asciiTheme="minorHAnsi" w:hAnsiTheme="minorHAnsi" w:cs="Arial"/>
                <w:sz w:val="22"/>
                <w:szCs w:val="22"/>
              </w:rPr>
            </w:pPr>
          </w:p>
          <w:p w:rsidR="00F27F62" w:rsidRPr="00F70DE2" w:rsidRDefault="00F27F62" w:rsidP="00F27F62">
            <w:pPr>
              <w:rPr>
                <w:rFonts w:asciiTheme="minorHAnsi" w:hAnsiTheme="minorHAnsi" w:cs="Arial"/>
                <w:sz w:val="22"/>
                <w:szCs w:val="22"/>
              </w:rPr>
            </w:pPr>
            <w:r w:rsidRPr="00F70DE2">
              <w:rPr>
                <w:rFonts w:asciiTheme="minorHAnsi" w:hAnsiTheme="minorHAnsi" w:cs="Arial"/>
                <w:sz w:val="22"/>
                <w:szCs w:val="22"/>
              </w:rPr>
              <w:t>2 år før skolestart</w:t>
            </w:r>
          </w:p>
        </w:tc>
        <w:tc>
          <w:tcPr>
            <w:cnfStyle w:val="000001000000" w:firstRow="0" w:lastRow="0" w:firstColumn="0" w:lastColumn="0" w:oddVBand="0" w:evenVBand="1" w:oddHBand="0" w:evenHBand="0" w:firstRowFirstColumn="0" w:firstRowLastColumn="0" w:lastRowFirstColumn="0" w:lastRowLastColumn="0"/>
            <w:tcW w:w="2761" w:type="dxa"/>
          </w:tcPr>
          <w:p w:rsidR="00F27F62" w:rsidRPr="00F70DE2" w:rsidRDefault="00F27F62" w:rsidP="00F27F62">
            <w:pPr>
              <w:rPr>
                <w:rFonts w:asciiTheme="minorHAnsi" w:hAnsiTheme="minorHAnsi" w:cs="Arial"/>
                <w:sz w:val="22"/>
                <w:szCs w:val="22"/>
              </w:rPr>
            </w:pPr>
          </w:p>
          <w:p w:rsidR="00F27F62" w:rsidRPr="00F70DE2" w:rsidRDefault="00F27F62" w:rsidP="00F27F62">
            <w:pPr>
              <w:rPr>
                <w:rFonts w:asciiTheme="minorHAnsi" w:hAnsiTheme="minorHAnsi" w:cs="Arial"/>
                <w:sz w:val="22"/>
                <w:szCs w:val="22"/>
              </w:rPr>
            </w:pPr>
            <w:r w:rsidRPr="00F70DE2">
              <w:rPr>
                <w:rFonts w:asciiTheme="minorHAnsi" w:hAnsiTheme="minorHAnsi" w:cs="Arial"/>
                <w:sz w:val="22"/>
                <w:szCs w:val="22"/>
              </w:rPr>
              <w:t>Planlegge skolestart for barn med store hjelpebehov</w:t>
            </w:r>
          </w:p>
        </w:tc>
        <w:tc>
          <w:tcPr>
            <w:cnfStyle w:val="000010000000" w:firstRow="0" w:lastRow="0" w:firstColumn="0" w:lastColumn="0" w:oddVBand="1" w:evenVBand="0" w:oddHBand="0" w:evenHBand="0" w:firstRowFirstColumn="0" w:firstRowLastColumn="0" w:lastRowFirstColumn="0" w:lastRowLastColumn="0"/>
            <w:tcW w:w="2444" w:type="dxa"/>
          </w:tcPr>
          <w:p w:rsidR="00F27F62" w:rsidRPr="00F70DE2" w:rsidRDefault="00F27F62" w:rsidP="00F27F62">
            <w:pPr>
              <w:rPr>
                <w:rFonts w:asciiTheme="minorHAnsi" w:hAnsiTheme="minorHAnsi" w:cs="Arial"/>
                <w:sz w:val="22"/>
                <w:szCs w:val="22"/>
              </w:rPr>
            </w:pPr>
          </w:p>
          <w:p w:rsidR="00F27F62" w:rsidRPr="00F70DE2" w:rsidRDefault="00F27F62" w:rsidP="00F27F62">
            <w:pPr>
              <w:rPr>
                <w:rFonts w:asciiTheme="minorHAnsi" w:hAnsiTheme="minorHAnsi" w:cs="Arial"/>
                <w:sz w:val="22"/>
                <w:szCs w:val="22"/>
              </w:rPr>
            </w:pPr>
            <w:r w:rsidRPr="00F70DE2">
              <w:rPr>
                <w:rFonts w:asciiTheme="minorHAnsi" w:hAnsiTheme="minorHAnsi" w:cs="Arial"/>
                <w:sz w:val="22"/>
                <w:szCs w:val="22"/>
              </w:rPr>
              <w:t>Styrer</w:t>
            </w:r>
          </w:p>
          <w:p w:rsidR="00F27F62" w:rsidRPr="00F70DE2" w:rsidRDefault="00F27F62" w:rsidP="00F27F62">
            <w:pPr>
              <w:rPr>
                <w:rFonts w:asciiTheme="minorHAnsi" w:hAnsiTheme="minorHAnsi" w:cs="Arial"/>
                <w:sz w:val="22"/>
                <w:szCs w:val="22"/>
              </w:rPr>
            </w:pPr>
            <w:r w:rsidRPr="00F70DE2">
              <w:rPr>
                <w:rFonts w:asciiTheme="minorHAnsi" w:hAnsiTheme="minorHAnsi" w:cs="Arial"/>
                <w:sz w:val="22"/>
                <w:szCs w:val="22"/>
              </w:rPr>
              <w:t>PPT</w:t>
            </w:r>
          </w:p>
          <w:p w:rsidR="00F27F62" w:rsidRPr="00F70DE2" w:rsidRDefault="00F27F62" w:rsidP="00F27F62">
            <w:pPr>
              <w:rPr>
                <w:rFonts w:asciiTheme="minorHAnsi" w:hAnsiTheme="minorHAnsi" w:cs="Arial"/>
                <w:sz w:val="22"/>
                <w:szCs w:val="22"/>
              </w:rPr>
            </w:pPr>
            <w:r w:rsidRPr="00F70DE2">
              <w:rPr>
                <w:rFonts w:asciiTheme="minorHAnsi" w:hAnsiTheme="minorHAnsi" w:cs="Arial"/>
                <w:sz w:val="22"/>
                <w:szCs w:val="22"/>
              </w:rPr>
              <w:t>Ansvarsgruppe</w:t>
            </w:r>
          </w:p>
          <w:p w:rsidR="00F27F62" w:rsidRPr="00F70DE2" w:rsidRDefault="00F27F62" w:rsidP="00F27F62">
            <w:pPr>
              <w:rPr>
                <w:rFonts w:asciiTheme="minorHAnsi" w:hAnsiTheme="minorHAnsi" w:cs="Arial"/>
                <w:sz w:val="22"/>
                <w:szCs w:val="22"/>
              </w:rPr>
            </w:pPr>
            <w:r w:rsidRPr="00F70DE2">
              <w:rPr>
                <w:rFonts w:asciiTheme="minorHAnsi" w:hAnsiTheme="minorHAnsi" w:cs="Arial"/>
                <w:sz w:val="22"/>
                <w:szCs w:val="22"/>
              </w:rPr>
              <w:t>Helsesøster</w:t>
            </w:r>
          </w:p>
        </w:tc>
        <w:tc>
          <w:tcPr>
            <w:cnfStyle w:val="000001000000" w:firstRow="0" w:lastRow="0" w:firstColumn="0" w:lastColumn="0" w:oddVBand="0" w:evenVBand="1" w:oddHBand="0" w:evenHBand="0" w:firstRowFirstColumn="0" w:firstRowLastColumn="0" w:lastRowFirstColumn="0" w:lastRowLastColumn="0"/>
            <w:tcW w:w="1677" w:type="dxa"/>
          </w:tcPr>
          <w:p w:rsidR="00F27F62" w:rsidRPr="00F70DE2" w:rsidRDefault="00F27F62" w:rsidP="00F27F62">
            <w:pPr>
              <w:rPr>
                <w:rFonts w:asciiTheme="minorHAnsi" w:hAnsiTheme="minorHAnsi" w:cs="Arial"/>
                <w:sz w:val="22"/>
                <w:szCs w:val="22"/>
              </w:rPr>
            </w:pPr>
          </w:p>
          <w:p w:rsidR="00F27F62" w:rsidRPr="00F70DE2" w:rsidRDefault="00F27F62" w:rsidP="00F27F62">
            <w:pPr>
              <w:rPr>
                <w:rFonts w:asciiTheme="minorHAnsi" w:hAnsiTheme="minorHAnsi" w:cs="Arial"/>
                <w:sz w:val="22"/>
                <w:szCs w:val="22"/>
              </w:rPr>
            </w:pPr>
            <w:r w:rsidRPr="00F70DE2">
              <w:rPr>
                <w:rFonts w:asciiTheme="minorHAnsi" w:hAnsiTheme="minorHAnsi" w:cs="Arial"/>
                <w:sz w:val="22"/>
                <w:szCs w:val="22"/>
              </w:rPr>
              <w:t>Styrer</w:t>
            </w:r>
          </w:p>
        </w:tc>
      </w:tr>
      <w:tr w:rsidR="00F27F62" w:rsidRPr="00F27F62" w:rsidTr="00F27F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29" w:type="dxa"/>
          </w:tcPr>
          <w:p w:rsidR="00F27F62" w:rsidRPr="00F70DE2" w:rsidRDefault="00F27F62" w:rsidP="00F27F62">
            <w:pPr>
              <w:rPr>
                <w:rFonts w:asciiTheme="minorHAnsi" w:hAnsiTheme="minorHAnsi" w:cs="Arial"/>
                <w:sz w:val="22"/>
                <w:szCs w:val="22"/>
              </w:rPr>
            </w:pPr>
          </w:p>
          <w:p w:rsidR="00F27F62" w:rsidRPr="00F70DE2" w:rsidRDefault="00F27F62" w:rsidP="00F27F62">
            <w:pPr>
              <w:rPr>
                <w:rFonts w:asciiTheme="minorHAnsi" w:hAnsiTheme="minorHAnsi" w:cs="Arial"/>
                <w:sz w:val="22"/>
                <w:szCs w:val="22"/>
              </w:rPr>
            </w:pPr>
            <w:r w:rsidRPr="00F70DE2">
              <w:rPr>
                <w:rFonts w:asciiTheme="minorHAnsi" w:hAnsiTheme="minorHAnsi" w:cs="Arial"/>
                <w:sz w:val="22"/>
                <w:szCs w:val="22"/>
              </w:rPr>
              <w:t>Tidlig høst året før skolestart</w:t>
            </w:r>
          </w:p>
        </w:tc>
        <w:tc>
          <w:tcPr>
            <w:cnfStyle w:val="000001000000" w:firstRow="0" w:lastRow="0" w:firstColumn="0" w:lastColumn="0" w:oddVBand="0" w:evenVBand="1" w:oddHBand="0" w:evenHBand="0" w:firstRowFirstColumn="0" w:firstRowLastColumn="0" w:lastRowFirstColumn="0" w:lastRowLastColumn="0"/>
            <w:tcW w:w="2761" w:type="dxa"/>
          </w:tcPr>
          <w:p w:rsidR="00F27F62" w:rsidRPr="00F70DE2" w:rsidRDefault="00F27F62" w:rsidP="00F27F62">
            <w:pPr>
              <w:rPr>
                <w:rFonts w:asciiTheme="minorHAnsi" w:hAnsiTheme="minorHAnsi" w:cs="Arial"/>
                <w:sz w:val="22"/>
                <w:szCs w:val="22"/>
              </w:rPr>
            </w:pPr>
          </w:p>
          <w:p w:rsidR="00F27F62" w:rsidRPr="00F70DE2" w:rsidRDefault="00F27F62" w:rsidP="00F27F62">
            <w:pPr>
              <w:rPr>
                <w:rFonts w:asciiTheme="minorHAnsi" w:hAnsiTheme="minorHAnsi" w:cs="Arial"/>
                <w:sz w:val="22"/>
                <w:szCs w:val="22"/>
              </w:rPr>
            </w:pPr>
            <w:r w:rsidRPr="00F70DE2">
              <w:rPr>
                <w:rFonts w:asciiTheme="minorHAnsi" w:hAnsiTheme="minorHAnsi" w:cs="Arial"/>
                <w:sz w:val="22"/>
                <w:szCs w:val="22"/>
              </w:rPr>
              <w:t>Den enkelte styrer må vurdere om det er barn som skolen allerede nå skal ha informasjon om/vite om. Gi informasjon til rektor på barnets skole.</w:t>
            </w:r>
          </w:p>
          <w:p w:rsidR="00F27F62" w:rsidRPr="00F70DE2" w:rsidRDefault="00F27F62" w:rsidP="00F27F62">
            <w:pPr>
              <w:rPr>
                <w:rFonts w:asciiTheme="minorHAnsi" w:hAnsiTheme="minorHAnsi" w:cs="Arial"/>
                <w:sz w:val="22"/>
                <w:szCs w:val="22"/>
              </w:rPr>
            </w:pPr>
          </w:p>
        </w:tc>
        <w:tc>
          <w:tcPr>
            <w:cnfStyle w:val="000010000000" w:firstRow="0" w:lastRow="0" w:firstColumn="0" w:lastColumn="0" w:oddVBand="1" w:evenVBand="0" w:oddHBand="0" w:evenHBand="0" w:firstRowFirstColumn="0" w:firstRowLastColumn="0" w:lastRowFirstColumn="0" w:lastRowLastColumn="0"/>
            <w:tcW w:w="2444" w:type="dxa"/>
          </w:tcPr>
          <w:p w:rsidR="00F27F62" w:rsidRPr="00F70DE2" w:rsidRDefault="00F27F62" w:rsidP="00F27F62">
            <w:pPr>
              <w:rPr>
                <w:rFonts w:asciiTheme="minorHAnsi" w:hAnsiTheme="minorHAnsi" w:cs="Arial"/>
                <w:sz w:val="22"/>
                <w:szCs w:val="22"/>
              </w:rPr>
            </w:pPr>
          </w:p>
        </w:tc>
        <w:tc>
          <w:tcPr>
            <w:cnfStyle w:val="000001000000" w:firstRow="0" w:lastRow="0" w:firstColumn="0" w:lastColumn="0" w:oddVBand="0" w:evenVBand="1" w:oddHBand="0" w:evenHBand="0" w:firstRowFirstColumn="0" w:firstRowLastColumn="0" w:lastRowFirstColumn="0" w:lastRowLastColumn="0"/>
            <w:tcW w:w="1677" w:type="dxa"/>
          </w:tcPr>
          <w:p w:rsidR="00F27F62" w:rsidRPr="00F70DE2" w:rsidRDefault="00F27F62" w:rsidP="00F27F62">
            <w:pPr>
              <w:rPr>
                <w:rFonts w:asciiTheme="minorHAnsi" w:hAnsiTheme="minorHAnsi" w:cs="Arial"/>
                <w:sz w:val="22"/>
                <w:szCs w:val="22"/>
              </w:rPr>
            </w:pPr>
          </w:p>
          <w:p w:rsidR="00F27F62" w:rsidRPr="00F70DE2" w:rsidRDefault="00F27F62" w:rsidP="00F27F62">
            <w:pPr>
              <w:rPr>
                <w:rFonts w:asciiTheme="minorHAnsi" w:hAnsiTheme="minorHAnsi" w:cs="Arial"/>
                <w:sz w:val="22"/>
                <w:szCs w:val="22"/>
              </w:rPr>
            </w:pPr>
            <w:r w:rsidRPr="00F70DE2">
              <w:rPr>
                <w:rFonts w:asciiTheme="minorHAnsi" w:hAnsiTheme="minorHAnsi" w:cs="Arial"/>
                <w:sz w:val="22"/>
                <w:szCs w:val="22"/>
              </w:rPr>
              <w:t>Styrer</w:t>
            </w:r>
          </w:p>
        </w:tc>
      </w:tr>
      <w:tr w:rsidR="00F27F62" w:rsidRPr="00F27F62" w:rsidTr="00F27F62">
        <w:tc>
          <w:tcPr>
            <w:cnfStyle w:val="000010000000" w:firstRow="0" w:lastRow="0" w:firstColumn="0" w:lastColumn="0" w:oddVBand="1" w:evenVBand="0" w:oddHBand="0" w:evenHBand="0" w:firstRowFirstColumn="0" w:firstRowLastColumn="0" w:lastRowFirstColumn="0" w:lastRowLastColumn="0"/>
            <w:tcW w:w="2329" w:type="dxa"/>
          </w:tcPr>
          <w:p w:rsidR="00F27F62" w:rsidRPr="00F70DE2" w:rsidRDefault="00F27F62" w:rsidP="00F27F62">
            <w:pPr>
              <w:rPr>
                <w:rFonts w:asciiTheme="minorHAnsi" w:hAnsiTheme="minorHAnsi" w:cs="Arial"/>
                <w:sz w:val="22"/>
                <w:szCs w:val="22"/>
              </w:rPr>
            </w:pPr>
          </w:p>
          <w:p w:rsidR="00F27F62" w:rsidRPr="00F70DE2" w:rsidRDefault="00F27F62" w:rsidP="00F27F62">
            <w:pPr>
              <w:rPr>
                <w:rFonts w:asciiTheme="minorHAnsi" w:hAnsiTheme="minorHAnsi" w:cs="Arial"/>
                <w:sz w:val="22"/>
                <w:szCs w:val="22"/>
              </w:rPr>
            </w:pPr>
            <w:r w:rsidRPr="00F70DE2">
              <w:rPr>
                <w:rFonts w:asciiTheme="minorHAnsi" w:hAnsiTheme="minorHAnsi" w:cs="Arial"/>
                <w:sz w:val="22"/>
                <w:szCs w:val="22"/>
              </w:rPr>
              <w:t>Innen november</w:t>
            </w:r>
          </w:p>
        </w:tc>
        <w:tc>
          <w:tcPr>
            <w:cnfStyle w:val="000001000000" w:firstRow="0" w:lastRow="0" w:firstColumn="0" w:lastColumn="0" w:oddVBand="0" w:evenVBand="1" w:oddHBand="0" w:evenHBand="0" w:firstRowFirstColumn="0" w:firstRowLastColumn="0" w:lastRowFirstColumn="0" w:lastRowLastColumn="0"/>
            <w:tcW w:w="2761" w:type="dxa"/>
          </w:tcPr>
          <w:p w:rsidR="00F27F62" w:rsidRPr="00F70DE2" w:rsidRDefault="00F27F62" w:rsidP="00F27F62">
            <w:pPr>
              <w:rPr>
                <w:rFonts w:asciiTheme="minorHAnsi" w:hAnsiTheme="minorHAnsi" w:cs="Arial"/>
                <w:sz w:val="22"/>
                <w:szCs w:val="22"/>
              </w:rPr>
            </w:pPr>
          </w:p>
          <w:p w:rsidR="00F27F62" w:rsidRPr="00F70DE2" w:rsidRDefault="00F27F62" w:rsidP="00F27F62">
            <w:pPr>
              <w:rPr>
                <w:rFonts w:asciiTheme="minorHAnsi" w:hAnsiTheme="minorHAnsi" w:cs="Arial"/>
                <w:sz w:val="22"/>
                <w:szCs w:val="22"/>
              </w:rPr>
            </w:pPr>
            <w:r w:rsidRPr="00F70DE2">
              <w:rPr>
                <w:rFonts w:asciiTheme="minorHAnsi" w:hAnsiTheme="minorHAnsi" w:cs="Arial"/>
                <w:sz w:val="22"/>
                <w:szCs w:val="22"/>
              </w:rPr>
              <w:t>Skolen trekkes inn i ansvarsgruppemøter og samarbeidsmøter.</w:t>
            </w:r>
          </w:p>
          <w:p w:rsidR="00F27F62" w:rsidRPr="00F70DE2" w:rsidRDefault="00F27F62" w:rsidP="00F27F62">
            <w:pPr>
              <w:rPr>
                <w:rFonts w:asciiTheme="minorHAnsi" w:hAnsiTheme="minorHAnsi" w:cs="Arial"/>
                <w:sz w:val="22"/>
                <w:szCs w:val="22"/>
              </w:rPr>
            </w:pPr>
          </w:p>
        </w:tc>
        <w:tc>
          <w:tcPr>
            <w:cnfStyle w:val="000010000000" w:firstRow="0" w:lastRow="0" w:firstColumn="0" w:lastColumn="0" w:oddVBand="1" w:evenVBand="0" w:oddHBand="0" w:evenHBand="0" w:firstRowFirstColumn="0" w:firstRowLastColumn="0" w:lastRowFirstColumn="0" w:lastRowLastColumn="0"/>
            <w:tcW w:w="2444" w:type="dxa"/>
          </w:tcPr>
          <w:p w:rsidR="00F27F62" w:rsidRPr="00F70DE2" w:rsidRDefault="00F27F62" w:rsidP="00F27F62">
            <w:pPr>
              <w:rPr>
                <w:rFonts w:asciiTheme="minorHAnsi" w:hAnsiTheme="minorHAnsi" w:cs="Arial"/>
                <w:sz w:val="22"/>
                <w:szCs w:val="22"/>
              </w:rPr>
            </w:pPr>
          </w:p>
          <w:p w:rsidR="00F27F62" w:rsidRPr="00F70DE2" w:rsidRDefault="00F27F62" w:rsidP="00F27F62">
            <w:pPr>
              <w:rPr>
                <w:rFonts w:asciiTheme="minorHAnsi" w:hAnsiTheme="minorHAnsi" w:cs="Arial"/>
                <w:sz w:val="22"/>
                <w:szCs w:val="22"/>
              </w:rPr>
            </w:pPr>
            <w:r w:rsidRPr="00F70DE2">
              <w:rPr>
                <w:rFonts w:asciiTheme="minorHAnsi" w:hAnsiTheme="minorHAnsi" w:cs="Arial"/>
                <w:sz w:val="22"/>
                <w:szCs w:val="22"/>
              </w:rPr>
              <w:t>Styrer / PPT</w:t>
            </w:r>
          </w:p>
          <w:p w:rsidR="00F27F62" w:rsidRPr="00F70DE2" w:rsidRDefault="00F27F62" w:rsidP="00F27F62">
            <w:pPr>
              <w:rPr>
                <w:rFonts w:asciiTheme="minorHAnsi" w:hAnsiTheme="minorHAnsi" w:cs="Arial"/>
                <w:sz w:val="22"/>
                <w:szCs w:val="22"/>
              </w:rPr>
            </w:pPr>
            <w:r w:rsidRPr="00F70DE2">
              <w:rPr>
                <w:rFonts w:asciiTheme="minorHAnsi" w:hAnsiTheme="minorHAnsi" w:cs="Arial"/>
                <w:sz w:val="22"/>
                <w:szCs w:val="22"/>
              </w:rPr>
              <w:t>Foresatte</w:t>
            </w:r>
          </w:p>
          <w:p w:rsidR="00F27F62" w:rsidRPr="00F70DE2" w:rsidRDefault="00F27F62" w:rsidP="00F27F62">
            <w:pPr>
              <w:rPr>
                <w:rFonts w:asciiTheme="minorHAnsi" w:hAnsiTheme="minorHAnsi" w:cs="Arial"/>
                <w:sz w:val="22"/>
                <w:szCs w:val="22"/>
              </w:rPr>
            </w:pPr>
            <w:r w:rsidRPr="00F70DE2">
              <w:rPr>
                <w:rFonts w:asciiTheme="minorHAnsi" w:hAnsiTheme="minorHAnsi" w:cs="Arial"/>
                <w:sz w:val="22"/>
                <w:szCs w:val="22"/>
              </w:rPr>
              <w:t>Rektor</w:t>
            </w:r>
          </w:p>
          <w:p w:rsidR="00F27F62" w:rsidRPr="00F70DE2" w:rsidRDefault="00F27F62" w:rsidP="00F27F62">
            <w:pPr>
              <w:rPr>
                <w:rFonts w:asciiTheme="minorHAnsi" w:hAnsiTheme="minorHAnsi" w:cs="Arial"/>
                <w:sz w:val="22"/>
                <w:szCs w:val="22"/>
              </w:rPr>
            </w:pPr>
            <w:r w:rsidRPr="00F70DE2">
              <w:rPr>
                <w:rFonts w:asciiTheme="minorHAnsi" w:hAnsiTheme="minorHAnsi" w:cs="Arial"/>
                <w:sz w:val="22"/>
                <w:szCs w:val="22"/>
              </w:rPr>
              <w:t>Spesialpedagog</w:t>
            </w:r>
          </w:p>
          <w:p w:rsidR="00F27F62" w:rsidRPr="00F70DE2" w:rsidRDefault="00F27F62" w:rsidP="00F27F62">
            <w:pPr>
              <w:rPr>
                <w:rFonts w:asciiTheme="minorHAnsi" w:hAnsiTheme="minorHAnsi" w:cs="Arial"/>
                <w:sz w:val="22"/>
                <w:szCs w:val="22"/>
              </w:rPr>
            </w:pPr>
            <w:r w:rsidRPr="00F70DE2">
              <w:rPr>
                <w:rFonts w:asciiTheme="minorHAnsi" w:hAnsiTheme="minorHAnsi" w:cs="Arial"/>
                <w:sz w:val="22"/>
                <w:szCs w:val="22"/>
              </w:rPr>
              <w:t>Alle involverte samarbeidspartnere</w:t>
            </w:r>
          </w:p>
          <w:p w:rsidR="00F27F62" w:rsidRPr="00F70DE2" w:rsidRDefault="00F27F62" w:rsidP="00F27F62">
            <w:pPr>
              <w:rPr>
                <w:rFonts w:asciiTheme="minorHAnsi" w:hAnsiTheme="minorHAnsi" w:cs="Arial"/>
                <w:sz w:val="22"/>
                <w:szCs w:val="22"/>
              </w:rPr>
            </w:pPr>
          </w:p>
        </w:tc>
        <w:tc>
          <w:tcPr>
            <w:cnfStyle w:val="000001000000" w:firstRow="0" w:lastRow="0" w:firstColumn="0" w:lastColumn="0" w:oddVBand="0" w:evenVBand="1" w:oddHBand="0" w:evenHBand="0" w:firstRowFirstColumn="0" w:firstRowLastColumn="0" w:lastRowFirstColumn="0" w:lastRowLastColumn="0"/>
            <w:tcW w:w="1677" w:type="dxa"/>
          </w:tcPr>
          <w:p w:rsidR="00F27F62" w:rsidRPr="00F70DE2" w:rsidRDefault="00F27F62" w:rsidP="00F27F62">
            <w:pPr>
              <w:rPr>
                <w:rFonts w:asciiTheme="minorHAnsi" w:hAnsiTheme="minorHAnsi" w:cs="Arial"/>
                <w:sz w:val="22"/>
                <w:szCs w:val="22"/>
              </w:rPr>
            </w:pPr>
          </w:p>
          <w:p w:rsidR="00F27F62" w:rsidRPr="00F70DE2" w:rsidRDefault="00F27F62" w:rsidP="00F27F62">
            <w:pPr>
              <w:rPr>
                <w:rFonts w:asciiTheme="minorHAnsi" w:hAnsiTheme="minorHAnsi" w:cs="Arial"/>
                <w:sz w:val="22"/>
                <w:szCs w:val="22"/>
              </w:rPr>
            </w:pPr>
            <w:r w:rsidRPr="00F70DE2">
              <w:rPr>
                <w:rFonts w:asciiTheme="minorHAnsi" w:hAnsiTheme="minorHAnsi" w:cs="Arial"/>
                <w:sz w:val="22"/>
                <w:szCs w:val="22"/>
              </w:rPr>
              <w:t>Styrer/PPT</w:t>
            </w:r>
          </w:p>
        </w:tc>
      </w:tr>
      <w:tr w:rsidR="00F27F62" w:rsidRPr="00F27F62" w:rsidTr="00F27F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29" w:type="dxa"/>
          </w:tcPr>
          <w:p w:rsidR="00F27F62" w:rsidRPr="00F70DE2" w:rsidRDefault="00F27F62" w:rsidP="00F27F62">
            <w:pPr>
              <w:rPr>
                <w:rFonts w:asciiTheme="minorHAnsi" w:hAnsiTheme="minorHAnsi" w:cs="Arial"/>
                <w:sz w:val="22"/>
                <w:szCs w:val="22"/>
              </w:rPr>
            </w:pPr>
          </w:p>
          <w:p w:rsidR="00F27F62" w:rsidRPr="00F70DE2" w:rsidRDefault="00F27F62" w:rsidP="00F27F62">
            <w:pPr>
              <w:rPr>
                <w:rFonts w:asciiTheme="minorHAnsi" w:hAnsiTheme="minorHAnsi" w:cs="Arial"/>
                <w:sz w:val="22"/>
                <w:szCs w:val="22"/>
              </w:rPr>
            </w:pPr>
            <w:r w:rsidRPr="00F70DE2">
              <w:rPr>
                <w:rFonts w:asciiTheme="minorHAnsi" w:hAnsiTheme="minorHAnsi" w:cs="Arial"/>
                <w:sz w:val="22"/>
                <w:szCs w:val="22"/>
              </w:rPr>
              <w:t>I løpet av året før skolestart</w:t>
            </w:r>
          </w:p>
        </w:tc>
        <w:tc>
          <w:tcPr>
            <w:cnfStyle w:val="000001000000" w:firstRow="0" w:lastRow="0" w:firstColumn="0" w:lastColumn="0" w:oddVBand="0" w:evenVBand="1" w:oddHBand="0" w:evenHBand="0" w:firstRowFirstColumn="0" w:firstRowLastColumn="0" w:lastRowFirstColumn="0" w:lastRowLastColumn="0"/>
            <w:tcW w:w="2761" w:type="dxa"/>
          </w:tcPr>
          <w:p w:rsidR="00F27F62" w:rsidRPr="00F70DE2" w:rsidRDefault="00F27F62" w:rsidP="00F27F62">
            <w:pPr>
              <w:rPr>
                <w:rFonts w:asciiTheme="minorHAnsi" w:hAnsiTheme="minorHAnsi" w:cs="Arial"/>
                <w:sz w:val="22"/>
                <w:szCs w:val="22"/>
              </w:rPr>
            </w:pPr>
          </w:p>
          <w:p w:rsidR="00F27F62" w:rsidRPr="00F70DE2" w:rsidRDefault="00F27F62" w:rsidP="00F27F62">
            <w:pPr>
              <w:rPr>
                <w:rFonts w:asciiTheme="minorHAnsi" w:hAnsiTheme="minorHAnsi" w:cs="Arial"/>
                <w:sz w:val="22"/>
                <w:szCs w:val="22"/>
              </w:rPr>
            </w:pPr>
            <w:r w:rsidRPr="00F70DE2">
              <w:rPr>
                <w:rFonts w:asciiTheme="minorHAnsi" w:hAnsiTheme="minorHAnsi" w:cs="Arial"/>
                <w:sz w:val="22"/>
                <w:szCs w:val="22"/>
              </w:rPr>
              <w:t>Tilpasset ”bli – kjent ” opplegg for elever med særlige behov.</w:t>
            </w:r>
          </w:p>
          <w:p w:rsidR="00F27F62" w:rsidRPr="00F70DE2" w:rsidRDefault="00F27F62" w:rsidP="00F27F62">
            <w:pPr>
              <w:rPr>
                <w:rFonts w:asciiTheme="minorHAnsi" w:hAnsiTheme="minorHAnsi" w:cs="Arial"/>
                <w:sz w:val="22"/>
                <w:szCs w:val="22"/>
              </w:rPr>
            </w:pPr>
          </w:p>
        </w:tc>
        <w:tc>
          <w:tcPr>
            <w:cnfStyle w:val="000010000000" w:firstRow="0" w:lastRow="0" w:firstColumn="0" w:lastColumn="0" w:oddVBand="1" w:evenVBand="0" w:oddHBand="0" w:evenHBand="0" w:firstRowFirstColumn="0" w:firstRowLastColumn="0" w:lastRowFirstColumn="0" w:lastRowLastColumn="0"/>
            <w:tcW w:w="2444" w:type="dxa"/>
          </w:tcPr>
          <w:p w:rsidR="00F27F62" w:rsidRPr="00F70DE2" w:rsidRDefault="00F27F62" w:rsidP="00F27F62">
            <w:pPr>
              <w:rPr>
                <w:rFonts w:asciiTheme="minorHAnsi" w:hAnsiTheme="minorHAnsi" w:cs="Arial"/>
                <w:sz w:val="22"/>
                <w:szCs w:val="22"/>
              </w:rPr>
            </w:pPr>
          </w:p>
        </w:tc>
        <w:tc>
          <w:tcPr>
            <w:cnfStyle w:val="000001000000" w:firstRow="0" w:lastRow="0" w:firstColumn="0" w:lastColumn="0" w:oddVBand="0" w:evenVBand="1" w:oddHBand="0" w:evenHBand="0" w:firstRowFirstColumn="0" w:firstRowLastColumn="0" w:lastRowFirstColumn="0" w:lastRowLastColumn="0"/>
            <w:tcW w:w="1677" w:type="dxa"/>
          </w:tcPr>
          <w:p w:rsidR="00F27F62" w:rsidRPr="00F70DE2" w:rsidRDefault="00F27F62" w:rsidP="00F27F62">
            <w:pPr>
              <w:rPr>
                <w:rFonts w:asciiTheme="minorHAnsi" w:hAnsiTheme="minorHAnsi" w:cs="Arial"/>
                <w:sz w:val="22"/>
                <w:szCs w:val="22"/>
              </w:rPr>
            </w:pPr>
          </w:p>
          <w:p w:rsidR="00F27F62" w:rsidRPr="00F70DE2" w:rsidRDefault="00F27F62" w:rsidP="00F27F62">
            <w:pPr>
              <w:rPr>
                <w:rFonts w:asciiTheme="minorHAnsi" w:hAnsiTheme="minorHAnsi" w:cs="Arial"/>
                <w:sz w:val="22"/>
                <w:szCs w:val="22"/>
              </w:rPr>
            </w:pPr>
            <w:r w:rsidRPr="00F70DE2">
              <w:rPr>
                <w:rFonts w:asciiTheme="minorHAnsi" w:hAnsiTheme="minorHAnsi" w:cs="Arial"/>
                <w:sz w:val="22"/>
                <w:szCs w:val="22"/>
              </w:rPr>
              <w:t>Styrer</w:t>
            </w:r>
          </w:p>
          <w:p w:rsidR="00F27F62" w:rsidRPr="00F70DE2" w:rsidRDefault="00F27F62" w:rsidP="00F27F62">
            <w:pPr>
              <w:rPr>
                <w:rFonts w:asciiTheme="minorHAnsi" w:hAnsiTheme="minorHAnsi" w:cs="Arial"/>
                <w:sz w:val="22"/>
                <w:szCs w:val="22"/>
              </w:rPr>
            </w:pPr>
            <w:r w:rsidRPr="00F70DE2">
              <w:rPr>
                <w:rFonts w:asciiTheme="minorHAnsi" w:hAnsiTheme="minorHAnsi" w:cs="Arial"/>
                <w:sz w:val="22"/>
                <w:szCs w:val="22"/>
              </w:rPr>
              <w:t>Rektor</w:t>
            </w:r>
          </w:p>
        </w:tc>
      </w:tr>
      <w:tr w:rsidR="00F27F62" w:rsidRPr="00F27F62" w:rsidTr="00F27F62">
        <w:tc>
          <w:tcPr>
            <w:cnfStyle w:val="000010000000" w:firstRow="0" w:lastRow="0" w:firstColumn="0" w:lastColumn="0" w:oddVBand="1" w:evenVBand="0" w:oddHBand="0" w:evenHBand="0" w:firstRowFirstColumn="0" w:firstRowLastColumn="0" w:lastRowFirstColumn="0" w:lastRowLastColumn="0"/>
            <w:tcW w:w="2329" w:type="dxa"/>
          </w:tcPr>
          <w:p w:rsidR="00F27F62" w:rsidRPr="00F70DE2" w:rsidRDefault="00F27F62" w:rsidP="00F27F62">
            <w:pPr>
              <w:rPr>
                <w:rFonts w:asciiTheme="minorHAnsi" w:hAnsiTheme="minorHAnsi" w:cs="Arial"/>
                <w:sz w:val="22"/>
                <w:szCs w:val="22"/>
              </w:rPr>
            </w:pPr>
          </w:p>
          <w:p w:rsidR="00F27F62" w:rsidRPr="00F70DE2" w:rsidRDefault="00F27F62" w:rsidP="00F27F62">
            <w:pPr>
              <w:rPr>
                <w:rFonts w:asciiTheme="minorHAnsi" w:hAnsiTheme="minorHAnsi" w:cs="Arial"/>
                <w:sz w:val="22"/>
                <w:szCs w:val="22"/>
              </w:rPr>
            </w:pPr>
            <w:r w:rsidRPr="00F70DE2">
              <w:rPr>
                <w:rFonts w:asciiTheme="minorHAnsi" w:hAnsiTheme="minorHAnsi" w:cs="Arial"/>
                <w:sz w:val="22"/>
                <w:szCs w:val="22"/>
              </w:rPr>
              <w:t>Våren før skolestart</w:t>
            </w:r>
          </w:p>
          <w:p w:rsidR="00F27F62" w:rsidRPr="00F70DE2" w:rsidRDefault="00F27F62" w:rsidP="00F27F62">
            <w:pPr>
              <w:rPr>
                <w:rFonts w:asciiTheme="minorHAnsi" w:hAnsiTheme="minorHAnsi" w:cs="Arial"/>
                <w:sz w:val="22"/>
                <w:szCs w:val="22"/>
              </w:rPr>
            </w:pPr>
          </w:p>
        </w:tc>
        <w:tc>
          <w:tcPr>
            <w:cnfStyle w:val="000001000000" w:firstRow="0" w:lastRow="0" w:firstColumn="0" w:lastColumn="0" w:oddVBand="0" w:evenVBand="1" w:oddHBand="0" w:evenHBand="0" w:firstRowFirstColumn="0" w:firstRowLastColumn="0" w:lastRowFirstColumn="0" w:lastRowLastColumn="0"/>
            <w:tcW w:w="2761" w:type="dxa"/>
          </w:tcPr>
          <w:p w:rsidR="00F27F62" w:rsidRPr="00F70DE2" w:rsidRDefault="00F27F62" w:rsidP="00F27F62">
            <w:pPr>
              <w:rPr>
                <w:rFonts w:asciiTheme="minorHAnsi" w:hAnsiTheme="minorHAnsi" w:cs="Arial"/>
                <w:sz w:val="22"/>
                <w:szCs w:val="22"/>
              </w:rPr>
            </w:pPr>
          </w:p>
          <w:p w:rsidR="00F27F62" w:rsidRPr="00F70DE2" w:rsidRDefault="00F27F62" w:rsidP="00F27F62">
            <w:pPr>
              <w:rPr>
                <w:rFonts w:asciiTheme="minorHAnsi" w:hAnsiTheme="minorHAnsi" w:cs="Arial"/>
                <w:sz w:val="22"/>
                <w:szCs w:val="22"/>
              </w:rPr>
            </w:pPr>
            <w:r w:rsidRPr="00F70DE2">
              <w:rPr>
                <w:rFonts w:asciiTheme="minorHAnsi" w:hAnsiTheme="minorHAnsi" w:cs="Arial"/>
                <w:sz w:val="22"/>
                <w:szCs w:val="22"/>
              </w:rPr>
              <w:t>IOP og annen relevant dokumentasjon sendes til skolen</w:t>
            </w:r>
          </w:p>
          <w:p w:rsidR="00F27F62" w:rsidRPr="00F70DE2" w:rsidRDefault="00F27F62" w:rsidP="00F27F62">
            <w:pPr>
              <w:rPr>
                <w:rFonts w:asciiTheme="minorHAnsi" w:hAnsiTheme="minorHAnsi" w:cs="Arial"/>
                <w:sz w:val="22"/>
                <w:szCs w:val="22"/>
              </w:rPr>
            </w:pPr>
          </w:p>
        </w:tc>
        <w:tc>
          <w:tcPr>
            <w:cnfStyle w:val="000010000000" w:firstRow="0" w:lastRow="0" w:firstColumn="0" w:lastColumn="0" w:oddVBand="1" w:evenVBand="0" w:oddHBand="0" w:evenHBand="0" w:firstRowFirstColumn="0" w:firstRowLastColumn="0" w:lastRowFirstColumn="0" w:lastRowLastColumn="0"/>
            <w:tcW w:w="2444" w:type="dxa"/>
          </w:tcPr>
          <w:p w:rsidR="00F27F62" w:rsidRPr="00F70DE2" w:rsidRDefault="00F27F62" w:rsidP="00F27F62">
            <w:pPr>
              <w:rPr>
                <w:rFonts w:asciiTheme="minorHAnsi" w:hAnsiTheme="minorHAnsi" w:cs="Arial"/>
                <w:sz w:val="22"/>
                <w:szCs w:val="22"/>
              </w:rPr>
            </w:pPr>
          </w:p>
        </w:tc>
        <w:tc>
          <w:tcPr>
            <w:cnfStyle w:val="000001000000" w:firstRow="0" w:lastRow="0" w:firstColumn="0" w:lastColumn="0" w:oddVBand="0" w:evenVBand="1" w:oddHBand="0" w:evenHBand="0" w:firstRowFirstColumn="0" w:firstRowLastColumn="0" w:lastRowFirstColumn="0" w:lastRowLastColumn="0"/>
            <w:tcW w:w="1677" w:type="dxa"/>
          </w:tcPr>
          <w:p w:rsidR="00F27F62" w:rsidRPr="00F70DE2" w:rsidRDefault="00F27F62" w:rsidP="00F27F62">
            <w:pPr>
              <w:rPr>
                <w:rFonts w:asciiTheme="minorHAnsi" w:hAnsiTheme="minorHAnsi" w:cs="Arial"/>
                <w:sz w:val="22"/>
                <w:szCs w:val="22"/>
              </w:rPr>
            </w:pPr>
          </w:p>
          <w:p w:rsidR="00F27F62" w:rsidRPr="00F70DE2" w:rsidRDefault="00F27F62" w:rsidP="00F27F62">
            <w:pPr>
              <w:rPr>
                <w:rFonts w:asciiTheme="minorHAnsi" w:hAnsiTheme="minorHAnsi" w:cs="Arial"/>
                <w:sz w:val="22"/>
                <w:szCs w:val="22"/>
              </w:rPr>
            </w:pPr>
            <w:r w:rsidRPr="00F70DE2">
              <w:rPr>
                <w:rFonts w:asciiTheme="minorHAnsi" w:hAnsiTheme="minorHAnsi" w:cs="Arial"/>
                <w:sz w:val="22"/>
                <w:szCs w:val="22"/>
              </w:rPr>
              <w:t>Styrer</w:t>
            </w:r>
          </w:p>
          <w:p w:rsidR="00F27F62" w:rsidRPr="00F70DE2" w:rsidRDefault="00F27F62" w:rsidP="00F27F62">
            <w:pPr>
              <w:rPr>
                <w:rFonts w:asciiTheme="minorHAnsi" w:hAnsiTheme="minorHAnsi" w:cs="Arial"/>
                <w:sz w:val="22"/>
                <w:szCs w:val="22"/>
              </w:rPr>
            </w:pPr>
            <w:r w:rsidRPr="00F70DE2">
              <w:rPr>
                <w:rFonts w:asciiTheme="minorHAnsi" w:hAnsiTheme="minorHAnsi" w:cs="Arial"/>
                <w:sz w:val="22"/>
                <w:szCs w:val="22"/>
              </w:rPr>
              <w:t>PPT</w:t>
            </w:r>
          </w:p>
        </w:tc>
      </w:tr>
      <w:tr w:rsidR="00F27F62" w:rsidRPr="00F27F62" w:rsidTr="00F27F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29" w:type="dxa"/>
          </w:tcPr>
          <w:p w:rsidR="00F27F62" w:rsidRPr="00F70DE2" w:rsidRDefault="00F27F62" w:rsidP="00F27F62">
            <w:pPr>
              <w:rPr>
                <w:rFonts w:asciiTheme="minorHAnsi" w:hAnsiTheme="minorHAnsi" w:cs="Arial"/>
                <w:sz w:val="22"/>
                <w:szCs w:val="22"/>
              </w:rPr>
            </w:pPr>
          </w:p>
          <w:p w:rsidR="00F27F62" w:rsidRPr="00F70DE2" w:rsidRDefault="00F60BC7" w:rsidP="00F27F62">
            <w:pPr>
              <w:rPr>
                <w:rFonts w:asciiTheme="minorHAnsi" w:hAnsiTheme="minorHAnsi" w:cs="Arial"/>
                <w:sz w:val="22"/>
                <w:szCs w:val="22"/>
              </w:rPr>
            </w:pPr>
            <w:r>
              <w:rPr>
                <w:rFonts w:asciiTheme="minorHAnsi" w:hAnsiTheme="minorHAnsi" w:cs="Arial"/>
                <w:sz w:val="22"/>
                <w:szCs w:val="22"/>
              </w:rPr>
              <w:t>Våren</w:t>
            </w:r>
            <w:r w:rsidR="00F27F62" w:rsidRPr="00F70DE2">
              <w:rPr>
                <w:rFonts w:asciiTheme="minorHAnsi" w:hAnsiTheme="minorHAnsi" w:cs="Arial"/>
                <w:sz w:val="22"/>
                <w:szCs w:val="22"/>
              </w:rPr>
              <w:t xml:space="preserve"> før skolestart</w:t>
            </w:r>
          </w:p>
        </w:tc>
        <w:tc>
          <w:tcPr>
            <w:cnfStyle w:val="000001000000" w:firstRow="0" w:lastRow="0" w:firstColumn="0" w:lastColumn="0" w:oddVBand="0" w:evenVBand="1" w:oddHBand="0" w:evenHBand="0" w:firstRowFirstColumn="0" w:firstRowLastColumn="0" w:lastRowFirstColumn="0" w:lastRowLastColumn="0"/>
            <w:tcW w:w="2761" w:type="dxa"/>
          </w:tcPr>
          <w:p w:rsidR="00F27F62" w:rsidRPr="00F70DE2" w:rsidRDefault="00F27F62" w:rsidP="00F27F62">
            <w:pPr>
              <w:rPr>
                <w:rFonts w:asciiTheme="minorHAnsi" w:hAnsiTheme="minorHAnsi" w:cs="Arial"/>
                <w:sz w:val="22"/>
                <w:szCs w:val="22"/>
              </w:rPr>
            </w:pPr>
          </w:p>
          <w:p w:rsidR="00F27F62" w:rsidRPr="00F70DE2" w:rsidRDefault="00F27F62" w:rsidP="00F27F62">
            <w:pPr>
              <w:rPr>
                <w:rFonts w:asciiTheme="minorHAnsi" w:hAnsiTheme="minorHAnsi" w:cs="Arial"/>
                <w:sz w:val="22"/>
                <w:szCs w:val="22"/>
              </w:rPr>
            </w:pPr>
            <w:r w:rsidRPr="00F70DE2">
              <w:rPr>
                <w:rFonts w:asciiTheme="minorHAnsi" w:hAnsiTheme="minorHAnsi" w:cs="Arial"/>
                <w:sz w:val="22"/>
                <w:szCs w:val="22"/>
              </w:rPr>
              <w:t xml:space="preserve">Overføringsmøte </w:t>
            </w:r>
          </w:p>
          <w:p w:rsidR="00F27F62" w:rsidRPr="00F70DE2" w:rsidRDefault="00F27F62" w:rsidP="00F27F62">
            <w:pPr>
              <w:rPr>
                <w:rFonts w:asciiTheme="minorHAnsi" w:hAnsiTheme="minorHAnsi" w:cs="Arial"/>
                <w:sz w:val="22"/>
                <w:szCs w:val="22"/>
              </w:rPr>
            </w:pPr>
          </w:p>
        </w:tc>
        <w:tc>
          <w:tcPr>
            <w:cnfStyle w:val="000010000000" w:firstRow="0" w:lastRow="0" w:firstColumn="0" w:lastColumn="0" w:oddVBand="1" w:evenVBand="0" w:oddHBand="0" w:evenHBand="0" w:firstRowFirstColumn="0" w:firstRowLastColumn="0" w:lastRowFirstColumn="0" w:lastRowLastColumn="0"/>
            <w:tcW w:w="2444" w:type="dxa"/>
          </w:tcPr>
          <w:p w:rsidR="00F27F62" w:rsidRPr="00F70DE2" w:rsidRDefault="00F27F62" w:rsidP="00F27F62">
            <w:pPr>
              <w:rPr>
                <w:rFonts w:asciiTheme="minorHAnsi" w:hAnsiTheme="minorHAnsi" w:cs="Arial"/>
                <w:sz w:val="22"/>
                <w:szCs w:val="22"/>
              </w:rPr>
            </w:pPr>
          </w:p>
          <w:p w:rsidR="00F27F62" w:rsidRPr="00F70DE2" w:rsidRDefault="00F27F62" w:rsidP="00F27F62">
            <w:pPr>
              <w:rPr>
                <w:rFonts w:asciiTheme="minorHAnsi" w:hAnsiTheme="minorHAnsi" w:cs="Arial"/>
                <w:sz w:val="22"/>
                <w:szCs w:val="22"/>
              </w:rPr>
            </w:pPr>
            <w:r w:rsidRPr="00F70DE2">
              <w:rPr>
                <w:rFonts w:asciiTheme="minorHAnsi" w:hAnsiTheme="minorHAnsi" w:cs="Arial"/>
                <w:sz w:val="22"/>
                <w:szCs w:val="22"/>
              </w:rPr>
              <w:t>Styrer</w:t>
            </w:r>
          </w:p>
          <w:p w:rsidR="00F27F62" w:rsidRPr="00F70DE2" w:rsidRDefault="00F27F62" w:rsidP="00F27F62">
            <w:pPr>
              <w:rPr>
                <w:rFonts w:asciiTheme="minorHAnsi" w:hAnsiTheme="minorHAnsi" w:cs="Arial"/>
                <w:sz w:val="22"/>
                <w:szCs w:val="22"/>
              </w:rPr>
            </w:pPr>
            <w:r w:rsidRPr="00F70DE2">
              <w:rPr>
                <w:rFonts w:asciiTheme="minorHAnsi" w:hAnsiTheme="minorHAnsi" w:cs="Arial"/>
                <w:sz w:val="22"/>
                <w:szCs w:val="22"/>
              </w:rPr>
              <w:t>PPT</w:t>
            </w:r>
          </w:p>
          <w:p w:rsidR="00F27F62" w:rsidRPr="00F70DE2" w:rsidRDefault="00F27F62" w:rsidP="00F27F62">
            <w:pPr>
              <w:rPr>
                <w:rFonts w:asciiTheme="minorHAnsi" w:hAnsiTheme="minorHAnsi" w:cs="Arial"/>
                <w:sz w:val="22"/>
                <w:szCs w:val="22"/>
              </w:rPr>
            </w:pPr>
            <w:r w:rsidRPr="00F70DE2">
              <w:rPr>
                <w:rFonts w:asciiTheme="minorHAnsi" w:hAnsiTheme="minorHAnsi" w:cs="Arial"/>
                <w:sz w:val="22"/>
                <w:szCs w:val="22"/>
              </w:rPr>
              <w:t xml:space="preserve">Foresatte </w:t>
            </w:r>
          </w:p>
          <w:p w:rsidR="00F27F62" w:rsidRPr="00F70DE2" w:rsidRDefault="00F27F62" w:rsidP="00F27F62">
            <w:pPr>
              <w:rPr>
                <w:rFonts w:asciiTheme="minorHAnsi" w:hAnsiTheme="minorHAnsi" w:cs="Arial"/>
                <w:sz w:val="22"/>
                <w:szCs w:val="22"/>
              </w:rPr>
            </w:pPr>
            <w:r w:rsidRPr="00F70DE2">
              <w:rPr>
                <w:rFonts w:asciiTheme="minorHAnsi" w:hAnsiTheme="minorHAnsi" w:cs="Arial"/>
                <w:sz w:val="22"/>
                <w:szCs w:val="22"/>
              </w:rPr>
              <w:t>Rektor/</w:t>
            </w:r>
          </w:p>
          <w:p w:rsidR="00F27F62" w:rsidRPr="00F70DE2" w:rsidRDefault="00F27F62" w:rsidP="00F27F62">
            <w:pPr>
              <w:rPr>
                <w:rFonts w:asciiTheme="minorHAnsi" w:hAnsiTheme="minorHAnsi" w:cs="Arial"/>
                <w:sz w:val="22"/>
                <w:szCs w:val="22"/>
              </w:rPr>
            </w:pPr>
            <w:r w:rsidRPr="00F70DE2">
              <w:rPr>
                <w:rFonts w:asciiTheme="minorHAnsi" w:hAnsiTheme="minorHAnsi" w:cs="Arial"/>
                <w:sz w:val="22"/>
                <w:szCs w:val="22"/>
              </w:rPr>
              <w:t>klassekontakt</w:t>
            </w:r>
          </w:p>
          <w:p w:rsidR="00F27F62" w:rsidRPr="00F70DE2" w:rsidRDefault="00F27F62" w:rsidP="00F27F62">
            <w:pPr>
              <w:rPr>
                <w:rFonts w:asciiTheme="minorHAnsi" w:hAnsiTheme="minorHAnsi" w:cs="Arial"/>
                <w:sz w:val="22"/>
                <w:szCs w:val="22"/>
              </w:rPr>
            </w:pPr>
            <w:r w:rsidRPr="00F70DE2">
              <w:rPr>
                <w:rFonts w:asciiTheme="minorHAnsi" w:hAnsiTheme="minorHAnsi" w:cs="Arial"/>
                <w:sz w:val="22"/>
                <w:szCs w:val="22"/>
              </w:rPr>
              <w:t>Spesialpedagog</w:t>
            </w:r>
          </w:p>
          <w:p w:rsidR="00F27F62" w:rsidRPr="00F70DE2" w:rsidRDefault="00F27F62" w:rsidP="00F27F62">
            <w:pPr>
              <w:rPr>
                <w:rFonts w:asciiTheme="minorHAnsi" w:hAnsiTheme="minorHAnsi" w:cs="Arial"/>
                <w:sz w:val="22"/>
                <w:szCs w:val="22"/>
              </w:rPr>
            </w:pPr>
            <w:r w:rsidRPr="00F70DE2">
              <w:rPr>
                <w:rFonts w:asciiTheme="minorHAnsi" w:hAnsiTheme="minorHAnsi" w:cs="Arial"/>
                <w:sz w:val="22"/>
                <w:szCs w:val="22"/>
              </w:rPr>
              <w:t>Alle involverte samarbeidspartnere</w:t>
            </w:r>
          </w:p>
          <w:p w:rsidR="00F27F62" w:rsidRPr="00F70DE2" w:rsidRDefault="00F27F62" w:rsidP="00F27F62">
            <w:pPr>
              <w:rPr>
                <w:rFonts w:asciiTheme="minorHAnsi" w:hAnsiTheme="minorHAnsi" w:cs="Arial"/>
                <w:sz w:val="22"/>
                <w:szCs w:val="22"/>
              </w:rPr>
            </w:pPr>
          </w:p>
          <w:p w:rsidR="00F27F62" w:rsidRPr="00F70DE2" w:rsidRDefault="00F27F62" w:rsidP="00F27F62">
            <w:pPr>
              <w:rPr>
                <w:rFonts w:asciiTheme="minorHAnsi" w:hAnsiTheme="minorHAnsi" w:cs="Arial"/>
                <w:sz w:val="22"/>
                <w:szCs w:val="22"/>
              </w:rPr>
            </w:pPr>
          </w:p>
          <w:p w:rsidR="00F27F62" w:rsidRPr="00F70DE2" w:rsidRDefault="00F27F62" w:rsidP="00F27F62">
            <w:pPr>
              <w:rPr>
                <w:rFonts w:asciiTheme="minorHAnsi" w:hAnsiTheme="minorHAnsi" w:cs="Arial"/>
                <w:sz w:val="22"/>
                <w:szCs w:val="22"/>
              </w:rPr>
            </w:pPr>
          </w:p>
        </w:tc>
        <w:tc>
          <w:tcPr>
            <w:cnfStyle w:val="000001000000" w:firstRow="0" w:lastRow="0" w:firstColumn="0" w:lastColumn="0" w:oddVBand="0" w:evenVBand="1" w:oddHBand="0" w:evenHBand="0" w:firstRowFirstColumn="0" w:firstRowLastColumn="0" w:lastRowFirstColumn="0" w:lastRowLastColumn="0"/>
            <w:tcW w:w="1677" w:type="dxa"/>
          </w:tcPr>
          <w:p w:rsidR="00F27F62" w:rsidRPr="00F70DE2" w:rsidRDefault="00F27F62" w:rsidP="00F27F62">
            <w:pPr>
              <w:rPr>
                <w:rFonts w:asciiTheme="minorHAnsi" w:hAnsiTheme="minorHAnsi" w:cs="Arial"/>
                <w:sz w:val="22"/>
                <w:szCs w:val="22"/>
              </w:rPr>
            </w:pPr>
          </w:p>
          <w:p w:rsidR="00F27F62" w:rsidRPr="00F70DE2" w:rsidRDefault="00F27F62" w:rsidP="00F27F62">
            <w:pPr>
              <w:rPr>
                <w:rFonts w:asciiTheme="minorHAnsi" w:hAnsiTheme="minorHAnsi" w:cs="Arial"/>
                <w:sz w:val="22"/>
                <w:szCs w:val="22"/>
              </w:rPr>
            </w:pPr>
            <w:r w:rsidRPr="00F70DE2">
              <w:rPr>
                <w:rFonts w:asciiTheme="minorHAnsi" w:hAnsiTheme="minorHAnsi" w:cs="Arial"/>
                <w:sz w:val="22"/>
                <w:szCs w:val="22"/>
              </w:rPr>
              <w:t>Styrer/PPT</w:t>
            </w:r>
          </w:p>
        </w:tc>
      </w:tr>
    </w:tbl>
    <w:p w:rsidR="00F27F62" w:rsidRDefault="00F27F62" w:rsidP="00B27EBA">
      <w:pPr>
        <w:rPr>
          <w:color w:val="FF0000"/>
        </w:rPr>
      </w:pPr>
    </w:p>
    <w:p w:rsidR="00746488" w:rsidRDefault="00746488" w:rsidP="00B27EBA">
      <w:r>
        <w:t>(denne planen blir revidert høsten 2020)</w:t>
      </w:r>
    </w:p>
    <w:p w:rsidR="005F62E8" w:rsidRDefault="004B5186" w:rsidP="00B27EBA">
      <w:r>
        <w:t xml:space="preserve">Etter sakkyndig vurdering og med skriftlig samtykke fra foreldrene kan kommunen i særlige tilfeller vedta å utsette skolestart ett </w:t>
      </w:r>
      <w:r w:rsidR="00AF635B">
        <w:t>år, jf</w:t>
      </w:r>
      <w:r w:rsidR="00B27EBA">
        <w:t>. opplæringsloven § 2-1.</w:t>
      </w:r>
    </w:p>
    <w:p w:rsidR="005F62E8" w:rsidRDefault="00FE6A3F" w:rsidP="005F62E8">
      <w:pPr>
        <w:pStyle w:val="Overskrift1"/>
      </w:pPr>
      <w:bookmarkStart w:id="17" w:name="_Toc29555174"/>
      <w:r>
        <w:lastRenderedPageBreak/>
        <w:t>Barn bosatt</w:t>
      </w:r>
      <w:r w:rsidR="005F62E8">
        <w:t xml:space="preserve"> i andre</w:t>
      </w:r>
      <w:r>
        <w:t xml:space="preserve"> </w:t>
      </w:r>
      <w:r w:rsidR="005F62E8">
        <w:t>kommuner</w:t>
      </w:r>
      <w:r w:rsidR="005F62E8" w:rsidRPr="00814286">
        <w:t>:</w:t>
      </w:r>
      <w:bookmarkEnd w:id="17"/>
    </w:p>
    <w:p w:rsidR="007E1EEB" w:rsidRDefault="005F62E8" w:rsidP="00B27EBA">
      <w:r>
        <w:t>For barn som får spesialpedagogisk hjelp er det bostedskommune som har det økonomiske ansvaret</w:t>
      </w:r>
      <w:r w:rsidR="00F43E69">
        <w:t>.</w:t>
      </w:r>
      <w:r>
        <w:t xml:space="preserve"> </w:t>
      </w:r>
      <w:r w:rsidR="00AF635B">
        <w:t xml:space="preserve">Bostedskommunen </w:t>
      </w:r>
      <w:r>
        <w:t xml:space="preserve">skal fatte </w:t>
      </w:r>
      <w:r w:rsidR="00AF635B">
        <w:t>enkeltvedtak</w:t>
      </w:r>
      <w:r>
        <w:t xml:space="preserve"> om spesialpedagogisk hjelp etter sakkyndig vurdering som er utarbeidet </w:t>
      </w:r>
      <w:r w:rsidR="00F43E69">
        <w:t>av vertskommunen.</w:t>
      </w:r>
      <w:r>
        <w:t xml:space="preserve"> Vertskommunen har ansvar for å organisere den spesialpedagogiske hjelpen i samsvar med </w:t>
      </w:r>
      <w:r w:rsidR="00AF635B">
        <w:t>enkeltvedtaket</w:t>
      </w:r>
      <w:r>
        <w:t xml:space="preserve"> og å sende refusjon til bostedskommunen</w:t>
      </w:r>
      <w:r w:rsidR="00AF635B">
        <w:t>, jf forskrift om ansvar for spesialpedagogisk hjelp</w:t>
      </w:r>
      <w:r w:rsidR="007E1EEB">
        <w:t xml:space="preserve"> for barn underopplæringspliktig alder §2</w:t>
      </w:r>
      <w:r>
        <w:t>.</w:t>
      </w:r>
    </w:p>
    <w:p w:rsidR="00164E9F" w:rsidRPr="007E1EEB" w:rsidRDefault="00164E9F" w:rsidP="00B27EBA">
      <w:pPr>
        <w:rPr>
          <w:b/>
        </w:rPr>
      </w:pPr>
    </w:p>
    <w:p w:rsidR="006C3D11" w:rsidRPr="00164E9F" w:rsidRDefault="006C3D11" w:rsidP="00164E9F">
      <w:pPr>
        <w:pStyle w:val="Overskrift1"/>
      </w:pPr>
      <w:bookmarkStart w:id="18" w:name="_Toc29555175"/>
      <w:r w:rsidRPr="0026042E">
        <w:t>Barnehageloven §§ 13 og 19a) – 19h): regulerer barns r</w:t>
      </w:r>
      <w:r>
        <w:t>ett til spesialpedagogisk hjelp:</w:t>
      </w:r>
      <w:bookmarkEnd w:id="18"/>
    </w:p>
    <w:p w:rsidR="006C3D11" w:rsidRDefault="006C3D11" w:rsidP="006C3D11">
      <w:pPr>
        <w:autoSpaceDE w:val="0"/>
        <w:autoSpaceDN w:val="0"/>
        <w:adjustRightInd w:val="0"/>
        <w:spacing w:after="0" w:line="240" w:lineRule="auto"/>
        <w:rPr>
          <w:rFonts w:ascii="Calibri,BoldItalic" w:hAnsi="Calibri,BoldItalic" w:cs="Calibri,BoldItalic"/>
          <w:b/>
          <w:bCs/>
          <w:i/>
          <w:iCs/>
          <w:color w:val="333333"/>
        </w:rPr>
      </w:pPr>
      <w:r>
        <w:rPr>
          <w:rFonts w:ascii="Calibri,Bold" w:hAnsi="Calibri,Bold" w:cs="Calibri,Bold"/>
          <w:b/>
          <w:bCs/>
          <w:color w:val="333333"/>
        </w:rPr>
        <w:t>§ 13.</w:t>
      </w:r>
      <w:r>
        <w:rPr>
          <w:rFonts w:ascii="Calibri,BoldItalic" w:hAnsi="Calibri,BoldItalic" w:cs="Calibri,BoldItalic"/>
          <w:b/>
          <w:bCs/>
          <w:i/>
          <w:iCs/>
          <w:color w:val="333333"/>
        </w:rPr>
        <w:t>Prioritet ved opptak</w:t>
      </w:r>
    </w:p>
    <w:p w:rsidR="006C3D11" w:rsidRDefault="006C3D11" w:rsidP="006C3D11">
      <w:pPr>
        <w:autoSpaceDE w:val="0"/>
        <w:autoSpaceDN w:val="0"/>
        <w:adjustRightInd w:val="0"/>
        <w:spacing w:after="0" w:line="240" w:lineRule="auto"/>
        <w:rPr>
          <w:rFonts w:ascii="Calibri" w:hAnsi="Calibri" w:cs="Calibri"/>
          <w:color w:val="333333"/>
        </w:rPr>
      </w:pPr>
      <w:r>
        <w:rPr>
          <w:rFonts w:ascii="Calibri" w:hAnsi="Calibri" w:cs="Calibri"/>
          <w:color w:val="333333"/>
        </w:rPr>
        <w:t>Barn med nedsatt funksjonsevne har rett til prioritet ved opptak i barnehage. Det skal foretas</w:t>
      </w:r>
    </w:p>
    <w:p w:rsidR="006C3D11" w:rsidRDefault="006C3D11" w:rsidP="006C3D11">
      <w:pPr>
        <w:autoSpaceDE w:val="0"/>
        <w:autoSpaceDN w:val="0"/>
        <w:adjustRightInd w:val="0"/>
        <w:spacing w:after="0" w:line="240" w:lineRule="auto"/>
        <w:rPr>
          <w:rFonts w:ascii="Calibri" w:hAnsi="Calibri" w:cs="Calibri"/>
          <w:color w:val="333333"/>
        </w:rPr>
      </w:pPr>
      <w:r>
        <w:rPr>
          <w:rFonts w:ascii="Calibri" w:hAnsi="Calibri" w:cs="Calibri"/>
          <w:color w:val="333333"/>
        </w:rPr>
        <w:t>en sakkyndig vurdering for å vurdere om barnet har nedsatt funksjonsevne.</w:t>
      </w:r>
    </w:p>
    <w:p w:rsidR="00666C62" w:rsidRDefault="00666C62" w:rsidP="006C3D11"/>
    <w:p w:rsidR="006C3D11" w:rsidRDefault="006C3D11" w:rsidP="006C3D11">
      <w:r>
        <w:t>Barnehageloven§ 19a-19h spesialpedagogisk hjelp lyder slik:</w:t>
      </w:r>
    </w:p>
    <w:p w:rsidR="006C3D11" w:rsidRDefault="006C3D11" w:rsidP="006C3D11">
      <w:pPr>
        <w:autoSpaceDE w:val="0"/>
        <w:autoSpaceDN w:val="0"/>
        <w:adjustRightInd w:val="0"/>
        <w:spacing w:after="0" w:line="240" w:lineRule="auto"/>
        <w:rPr>
          <w:rFonts w:ascii="Calibri,BoldItalic" w:hAnsi="Calibri,BoldItalic" w:cs="Calibri,BoldItalic"/>
          <w:b/>
          <w:bCs/>
          <w:i/>
          <w:iCs/>
          <w:color w:val="333333"/>
        </w:rPr>
      </w:pPr>
      <w:r>
        <w:rPr>
          <w:rFonts w:ascii="Calibri,Bold" w:hAnsi="Calibri,Bold" w:cs="Calibri,Bold"/>
          <w:b/>
          <w:bCs/>
          <w:color w:val="333333"/>
        </w:rPr>
        <w:t xml:space="preserve">§ 19 a. </w:t>
      </w:r>
      <w:r>
        <w:rPr>
          <w:rFonts w:ascii="Calibri,BoldItalic" w:hAnsi="Calibri,BoldItalic" w:cs="Calibri,BoldItalic"/>
          <w:b/>
          <w:bCs/>
          <w:i/>
          <w:iCs/>
          <w:color w:val="333333"/>
        </w:rPr>
        <w:t>Rett til spesialpedagogisk hjelp</w:t>
      </w:r>
    </w:p>
    <w:p w:rsidR="006C3D11" w:rsidRDefault="006C3D11" w:rsidP="006C3D11">
      <w:pPr>
        <w:autoSpaceDE w:val="0"/>
        <w:autoSpaceDN w:val="0"/>
        <w:adjustRightInd w:val="0"/>
        <w:spacing w:after="0" w:line="240" w:lineRule="auto"/>
        <w:rPr>
          <w:rFonts w:ascii="Calibri" w:hAnsi="Calibri" w:cs="Calibri"/>
          <w:color w:val="333333"/>
        </w:rPr>
      </w:pPr>
      <w:r>
        <w:rPr>
          <w:rFonts w:ascii="Calibri" w:hAnsi="Calibri" w:cs="Calibri"/>
          <w:color w:val="333333"/>
        </w:rPr>
        <w:t>Barn under opplæringspliktig alder har rett til spesialpedagogisk hjelp dersom de har særlige</w:t>
      </w:r>
    </w:p>
    <w:p w:rsidR="006C3D11" w:rsidRDefault="006C3D11" w:rsidP="006C3D11">
      <w:pPr>
        <w:autoSpaceDE w:val="0"/>
        <w:autoSpaceDN w:val="0"/>
        <w:adjustRightInd w:val="0"/>
        <w:spacing w:after="0" w:line="240" w:lineRule="auto"/>
        <w:rPr>
          <w:rFonts w:ascii="Calibri" w:hAnsi="Calibri" w:cs="Calibri"/>
          <w:color w:val="333333"/>
        </w:rPr>
      </w:pPr>
      <w:r>
        <w:rPr>
          <w:rFonts w:ascii="Calibri" w:hAnsi="Calibri" w:cs="Calibri"/>
          <w:color w:val="333333"/>
        </w:rPr>
        <w:t>behov for det. Dette gjelder uavhengig av om de går i barnehage.</w:t>
      </w:r>
    </w:p>
    <w:p w:rsidR="006C3D11" w:rsidRDefault="006C3D11" w:rsidP="006C3D11">
      <w:pPr>
        <w:autoSpaceDE w:val="0"/>
        <w:autoSpaceDN w:val="0"/>
        <w:adjustRightInd w:val="0"/>
        <w:spacing w:after="0" w:line="240" w:lineRule="auto"/>
        <w:rPr>
          <w:rFonts w:ascii="Calibri" w:hAnsi="Calibri" w:cs="Calibri"/>
          <w:color w:val="333333"/>
        </w:rPr>
      </w:pPr>
      <w:r>
        <w:rPr>
          <w:rFonts w:ascii="Calibri" w:hAnsi="Calibri" w:cs="Calibri"/>
          <w:color w:val="333333"/>
        </w:rPr>
        <w:t>Formålet med spesialpedagogisk hjelp er å gi barn tidlig hjelp og støtte i utvikling og læring av</w:t>
      </w:r>
    </w:p>
    <w:p w:rsidR="006C3D11" w:rsidRDefault="006C3D11" w:rsidP="006C3D11">
      <w:pPr>
        <w:autoSpaceDE w:val="0"/>
        <w:autoSpaceDN w:val="0"/>
        <w:adjustRightInd w:val="0"/>
        <w:spacing w:after="0" w:line="240" w:lineRule="auto"/>
        <w:rPr>
          <w:rFonts w:ascii="Calibri" w:hAnsi="Calibri" w:cs="Calibri"/>
          <w:color w:val="333333"/>
        </w:rPr>
      </w:pPr>
      <w:r>
        <w:rPr>
          <w:rFonts w:ascii="Calibri" w:hAnsi="Calibri" w:cs="Calibri"/>
          <w:color w:val="333333"/>
        </w:rPr>
        <w:t>for eksempel språklige og sosiale ferdigheter.</w:t>
      </w:r>
    </w:p>
    <w:p w:rsidR="006C3D11" w:rsidRDefault="006C3D11" w:rsidP="006C3D11">
      <w:pPr>
        <w:autoSpaceDE w:val="0"/>
        <w:autoSpaceDN w:val="0"/>
        <w:adjustRightInd w:val="0"/>
        <w:spacing w:after="0" w:line="240" w:lineRule="auto"/>
        <w:rPr>
          <w:rFonts w:ascii="Calibri" w:hAnsi="Calibri" w:cs="Calibri"/>
          <w:color w:val="333333"/>
        </w:rPr>
      </w:pPr>
    </w:p>
    <w:p w:rsidR="006C3D11" w:rsidRDefault="006C3D11" w:rsidP="006C3D11">
      <w:pPr>
        <w:autoSpaceDE w:val="0"/>
        <w:autoSpaceDN w:val="0"/>
        <w:adjustRightInd w:val="0"/>
        <w:spacing w:after="0" w:line="240" w:lineRule="auto"/>
        <w:rPr>
          <w:rFonts w:ascii="Calibri,BoldItalic" w:hAnsi="Calibri,BoldItalic" w:cs="Calibri,BoldItalic"/>
          <w:b/>
          <w:bCs/>
          <w:i/>
          <w:iCs/>
          <w:color w:val="333333"/>
        </w:rPr>
      </w:pPr>
      <w:r>
        <w:rPr>
          <w:rFonts w:ascii="Calibri,Bold" w:hAnsi="Calibri,Bold" w:cs="Calibri,Bold"/>
          <w:b/>
          <w:bCs/>
          <w:color w:val="333333"/>
        </w:rPr>
        <w:t xml:space="preserve">§ 19 b. </w:t>
      </w:r>
      <w:r>
        <w:rPr>
          <w:rFonts w:ascii="Calibri,BoldItalic" w:hAnsi="Calibri,BoldItalic" w:cs="Calibri,BoldItalic"/>
          <w:b/>
          <w:bCs/>
          <w:i/>
          <w:iCs/>
          <w:color w:val="333333"/>
        </w:rPr>
        <w:t>Samarbeid med barnets foreldre</w:t>
      </w:r>
    </w:p>
    <w:p w:rsidR="006C3D11" w:rsidRDefault="006C3D11" w:rsidP="006C3D11">
      <w:pPr>
        <w:autoSpaceDE w:val="0"/>
        <w:autoSpaceDN w:val="0"/>
        <w:adjustRightInd w:val="0"/>
        <w:spacing w:after="0" w:line="240" w:lineRule="auto"/>
        <w:rPr>
          <w:rFonts w:ascii="Calibri" w:hAnsi="Calibri" w:cs="Calibri"/>
          <w:color w:val="333333"/>
        </w:rPr>
      </w:pPr>
      <w:r>
        <w:rPr>
          <w:rFonts w:ascii="Calibri" w:hAnsi="Calibri" w:cs="Calibri"/>
          <w:color w:val="333333"/>
        </w:rPr>
        <w:t>Før det blir utarbeidet en sakkyndig vurdering og fattet vedtak om spesialpedagogisk hjelp, skal</w:t>
      </w:r>
    </w:p>
    <w:p w:rsidR="006C3D11" w:rsidRDefault="006C3D11" w:rsidP="006C3D11">
      <w:pPr>
        <w:autoSpaceDE w:val="0"/>
        <w:autoSpaceDN w:val="0"/>
        <w:adjustRightInd w:val="0"/>
        <w:spacing w:after="0" w:line="240" w:lineRule="auto"/>
        <w:rPr>
          <w:rFonts w:ascii="Calibri" w:hAnsi="Calibri" w:cs="Calibri"/>
          <w:color w:val="333333"/>
        </w:rPr>
      </w:pPr>
      <w:r>
        <w:rPr>
          <w:rFonts w:ascii="Calibri" w:hAnsi="Calibri" w:cs="Calibri"/>
          <w:color w:val="333333"/>
        </w:rPr>
        <w:t>det innhentes samtykke fra barnets foreldre. Foreldrene har rett til å gjøre seg kjent med innholdet i</w:t>
      </w:r>
    </w:p>
    <w:p w:rsidR="006C3D11" w:rsidRDefault="006C3D11" w:rsidP="006C3D11">
      <w:pPr>
        <w:autoSpaceDE w:val="0"/>
        <w:autoSpaceDN w:val="0"/>
        <w:adjustRightInd w:val="0"/>
        <w:spacing w:after="0" w:line="240" w:lineRule="auto"/>
        <w:rPr>
          <w:rFonts w:ascii="Calibri" w:hAnsi="Calibri" w:cs="Calibri"/>
          <w:color w:val="333333"/>
        </w:rPr>
      </w:pPr>
      <w:r>
        <w:rPr>
          <w:rFonts w:ascii="Calibri" w:hAnsi="Calibri" w:cs="Calibri"/>
          <w:color w:val="333333"/>
        </w:rPr>
        <w:t>den sakkyndige vurderingen og til å uttale seg før det fattes vedtak.</w:t>
      </w:r>
    </w:p>
    <w:p w:rsidR="006C3D11" w:rsidRDefault="006C3D11" w:rsidP="006C3D11">
      <w:pPr>
        <w:autoSpaceDE w:val="0"/>
        <w:autoSpaceDN w:val="0"/>
        <w:adjustRightInd w:val="0"/>
        <w:spacing w:after="0" w:line="240" w:lineRule="auto"/>
        <w:rPr>
          <w:rFonts w:ascii="Calibri" w:hAnsi="Calibri" w:cs="Calibri"/>
          <w:color w:val="333333"/>
        </w:rPr>
      </w:pPr>
    </w:p>
    <w:p w:rsidR="006C3D11" w:rsidRDefault="006C3D11" w:rsidP="006C3D11">
      <w:pPr>
        <w:autoSpaceDE w:val="0"/>
        <w:autoSpaceDN w:val="0"/>
        <w:adjustRightInd w:val="0"/>
        <w:spacing w:after="0" w:line="240" w:lineRule="auto"/>
        <w:rPr>
          <w:rFonts w:ascii="Calibri,BoldItalic" w:hAnsi="Calibri,BoldItalic" w:cs="Calibri,BoldItalic"/>
          <w:b/>
          <w:bCs/>
          <w:i/>
          <w:iCs/>
          <w:color w:val="333333"/>
        </w:rPr>
      </w:pPr>
      <w:r>
        <w:rPr>
          <w:rFonts w:ascii="Calibri,Bold" w:hAnsi="Calibri,Bold" w:cs="Calibri,Bold"/>
          <w:b/>
          <w:bCs/>
          <w:color w:val="333333"/>
        </w:rPr>
        <w:t xml:space="preserve">§ 19 c. </w:t>
      </w:r>
      <w:r>
        <w:rPr>
          <w:rFonts w:ascii="Calibri,BoldItalic" w:hAnsi="Calibri,BoldItalic" w:cs="Calibri,BoldItalic"/>
          <w:b/>
          <w:bCs/>
          <w:i/>
          <w:iCs/>
          <w:color w:val="333333"/>
        </w:rPr>
        <w:t>Pedagogisk-psykologisk tjeneste</w:t>
      </w:r>
    </w:p>
    <w:p w:rsidR="006C3D11" w:rsidRDefault="006C3D11" w:rsidP="006C3D11">
      <w:pPr>
        <w:autoSpaceDE w:val="0"/>
        <w:autoSpaceDN w:val="0"/>
        <w:adjustRightInd w:val="0"/>
        <w:spacing w:after="0" w:line="240" w:lineRule="auto"/>
        <w:rPr>
          <w:rFonts w:ascii="Calibri" w:hAnsi="Calibri" w:cs="Calibri"/>
          <w:color w:val="333333"/>
        </w:rPr>
      </w:pPr>
      <w:r>
        <w:rPr>
          <w:rFonts w:ascii="Calibri" w:hAnsi="Calibri" w:cs="Calibri"/>
          <w:color w:val="333333"/>
        </w:rPr>
        <w:t>Kommunens pedagogisk-psykologiske tjeneste er sakkyndig instans i saker om</w:t>
      </w:r>
    </w:p>
    <w:p w:rsidR="006C3D11" w:rsidRDefault="006C3D11" w:rsidP="006C3D11">
      <w:pPr>
        <w:autoSpaceDE w:val="0"/>
        <w:autoSpaceDN w:val="0"/>
        <w:adjustRightInd w:val="0"/>
        <w:spacing w:after="0" w:line="240" w:lineRule="auto"/>
        <w:rPr>
          <w:rFonts w:ascii="Calibri" w:hAnsi="Calibri" w:cs="Calibri"/>
          <w:color w:val="333333"/>
        </w:rPr>
      </w:pPr>
      <w:r>
        <w:rPr>
          <w:rFonts w:ascii="Calibri" w:hAnsi="Calibri" w:cs="Calibri"/>
          <w:color w:val="333333"/>
        </w:rPr>
        <w:t>spesialpedagogisk hjelp. Den pedagogisk-psykologiske tjenesten skal sørge for at det blir utarbeidet</w:t>
      </w:r>
    </w:p>
    <w:p w:rsidR="006C3D11" w:rsidRDefault="006C3D11" w:rsidP="006C3D11">
      <w:pPr>
        <w:autoSpaceDE w:val="0"/>
        <w:autoSpaceDN w:val="0"/>
        <w:adjustRightInd w:val="0"/>
        <w:spacing w:after="0" w:line="240" w:lineRule="auto"/>
        <w:rPr>
          <w:rFonts w:ascii="Calibri" w:hAnsi="Calibri" w:cs="Calibri"/>
          <w:color w:val="333333"/>
        </w:rPr>
      </w:pPr>
      <w:r>
        <w:rPr>
          <w:rFonts w:ascii="Calibri" w:hAnsi="Calibri" w:cs="Calibri"/>
          <w:color w:val="333333"/>
        </w:rPr>
        <w:t>lovpålagte sakkyndige vurderinger.</w:t>
      </w:r>
    </w:p>
    <w:p w:rsidR="006C3D11" w:rsidRDefault="006C3D11" w:rsidP="006C3D11">
      <w:pPr>
        <w:autoSpaceDE w:val="0"/>
        <w:autoSpaceDN w:val="0"/>
        <w:adjustRightInd w:val="0"/>
        <w:spacing w:after="0" w:line="240" w:lineRule="auto"/>
        <w:rPr>
          <w:rFonts w:ascii="Calibri" w:hAnsi="Calibri" w:cs="Calibri"/>
          <w:color w:val="333333"/>
        </w:rPr>
      </w:pPr>
      <w:r>
        <w:rPr>
          <w:rFonts w:ascii="Calibri" w:hAnsi="Calibri" w:cs="Calibri"/>
          <w:color w:val="333333"/>
        </w:rPr>
        <w:t>Den pedagogisk-psykologiske tjenesten skal bistå barnehagen i arbeidet med kompetanse- og</w:t>
      </w:r>
    </w:p>
    <w:p w:rsidR="006C3D11" w:rsidRDefault="006C3D11" w:rsidP="006C3D11">
      <w:pPr>
        <w:autoSpaceDE w:val="0"/>
        <w:autoSpaceDN w:val="0"/>
        <w:adjustRightInd w:val="0"/>
        <w:spacing w:after="0" w:line="240" w:lineRule="auto"/>
        <w:rPr>
          <w:rFonts w:ascii="Calibri" w:hAnsi="Calibri" w:cs="Calibri"/>
          <w:color w:val="333333"/>
        </w:rPr>
      </w:pPr>
      <w:r>
        <w:rPr>
          <w:rFonts w:ascii="Calibri" w:hAnsi="Calibri" w:cs="Calibri"/>
          <w:color w:val="333333"/>
        </w:rPr>
        <w:t>organisasjonsutvikling for å tilrettelegge barnehagetilbudet for barn med særlige behov.</w:t>
      </w:r>
    </w:p>
    <w:p w:rsidR="006C3D11" w:rsidRDefault="006C3D11" w:rsidP="006C3D11">
      <w:pPr>
        <w:autoSpaceDE w:val="0"/>
        <w:autoSpaceDN w:val="0"/>
        <w:adjustRightInd w:val="0"/>
        <w:spacing w:after="0" w:line="240" w:lineRule="auto"/>
        <w:rPr>
          <w:rFonts w:ascii="Calibri" w:hAnsi="Calibri" w:cs="Calibri"/>
          <w:color w:val="333333"/>
        </w:rPr>
      </w:pPr>
    </w:p>
    <w:p w:rsidR="006C3D11" w:rsidRDefault="006C3D11" w:rsidP="006C3D11">
      <w:pPr>
        <w:autoSpaceDE w:val="0"/>
        <w:autoSpaceDN w:val="0"/>
        <w:adjustRightInd w:val="0"/>
        <w:spacing w:after="0" w:line="240" w:lineRule="auto"/>
        <w:rPr>
          <w:rFonts w:ascii="Calibri,BoldItalic" w:hAnsi="Calibri,BoldItalic" w:cs="Calibri,BoldItalic"/>
          <w:b/>
          <w:bCs/>
          <w:i/>
          <w:iCs/>
          <w:color w:val="333333"/>
        </w:rPr>
      </w:pPr>
      <w:r>
        <w:rPr>
          <w:rFonts w:ascii="Calibri,Bold" w:hAnsi="Calibri,Bold" w:cs="Calibri,Bold"/>
          <w:b/>
          <w:bCs/>
          <w:color w:val="333333"/>
        </w:rPr>
        <w:t xml:space="preserve">§ 19 d. </w:t>
      </w:r>
      <w:r>
        <w:rPr>
          <w:rFonts w:ascii="Calibri,BoldItalic" w:hAnsi="Calibri,BoldItalic" w:cs="Calibri,BoldItalic"/>
          <w:b/>
          <w:bCs/>
          <w:i/>
          <w:iCs/>
          <w:color w:val="333333"/>
        </w:rPr>
        <w:t>Sakkyndig vurdering</w:t>
      </w:r>
    </w:p>
    <w:p w:rsidR="006C3D11" w:rsidRDefault="006C3D11" w:rsidP="006C3D11">
      <w:pPr>
        <w:autoSpaceDE w:val="0"/>
        <w:autoSpaceDN w:val="0"/>
        <w:adjustRightInd w:val="0"/>
        <w:spacing w:after="0" w:line="240" w:lineRule="auto"/>
        <w:rPr>
          <w:rFonts w:ascii="Calibri" w:hAnsi="Calibri" w:cs="Calibri"/>
          <w:color w:val="333333"/>
        </w:rPr>
      </w:pPr>
      <w:r>
        <w:rPr>
          <w:rFonts w:ascii="Calibri" w:hAnsi="Calibri" w:cs="Calibri"/>
          <w:color w:val="333333"/>
        </w:rPr>
        <w:t>Før kommunen eller fylkeskommunen fatter vedtak om spesialpedagogisk hjelp, skal det</w:t>
      </w:r>
    </w:p>
    <w:p w:rsidR="006C3D11" w:rsidRDefault="006C3D11" w:rsidP="006C3D11">
      <w:pPr>
        <w:autoSpaceDE w:val="0"/>
        <w:autoSpaceDN w:val="0"/>
        <w:adjustRightInd w:val="0"/>
        <w:spacing w:after="0" w:line="240" w:lineRule="auto"/>
        <w:rPr>
          <w:rFonts w:ascii="Calibri" w:hAnsi="Calibri" w:cs="Calibri"/>
          <w:color w:val="333333"/>
        </w:rPr>
      </w:pPr>
      <w:r>
        <w:rPr>
          <w:rFonts w:ascii="Calibri" w:hAnsi="Calibri" w:cs="Calibri"/>
          <w:color w:val="333333"/>
        </w:rPr>
        <w:t>foreligge en sakkyndig vurdering av om barnet har særlige behov for spesialpedagogisk hjelp.</w:t>
      </w:r>
    </w:p>
    <w:p w:rsidR="006C3D11" w:rsidRDefault="006C3D11" w:rsidP="006C3D11">
      <w:pPr>
        <w:autoSpaceDE w:val="0"/>
        <w:autoSpaceDN w:val="0"/>
        <w:adjustRightInd w:val="0"/>
        <w:spacing w:after="0" w:line="240" w:lineRule="auto"/>
        <w:rPr>
          <w:rFonts w:ascii="Calibri" w:hAnsi="Calibri" w:cs="Calibri"/>
          <w:color w:val="333333"/>
        </w:rPr>
      </w:pPr>
      <w:r>
        <w:rPr>
          <w:rFonts w:ascii="Calibri" w:hAnsi="Calibri" w:cs="Calibri"/>
          <w:color w:val="333333"/>
        </w:rPr>
        <w:t>I den sakkyndige vurderingen skal det utredes og tas standpunkt til blant annet:</w:t>
      </w:r>
    </w:p>
    <w:p w:rsidR="006C3D11" w:rsidRDefault="006C3D11" w:rsidP="006C3D11">
      <w:pPr>
        <w:autoSpaceDE w:val="0"/>
        <w:autoSpaceDN w:val="0"/>
        <w:adjustRightInd w:val="0"/>
        <w:spacing w:after="0" w:line="240" w:lineRule="auto"/>
        <w:rPr>
          <w:rFonts w:ascii="Calibri" w:hAnsi="Calibri" w:cs="Calibri"/>
          <w:color w:val="333333"/>
        </w:rPr>
      </w:pPr>
      <w:r>
        <w:rPr>
          <w:rFonts w:ascii="Calibri" w:hAnsi="Calibri" w:cs="Calibri"/>
          <w:color w:val="333333"/>
        </w:rPr>
        <w:t>a) om det foreligger sen utvikling og lærevansker hos barnet</w:t>
      </w:r>
    </w:p>
    <w:p w:rsidR="006C3D11" w:rsidRDefault="006C3D11" w:rsidP="006C3D11">
      <w:pPr>
        <w:autoSpaceDE w:val="0"/>
        <w:autoSpaceDN w:val="0"/>
        <w:adjustRightInd w:val="0"/>
        <w:spacing w:after="0" w:line="240" w:lineRule="auto"/>
        <w:rPr>
          <w:rFonts w:ascii="Calibri" w:hAnsi="Calibri" w:cs="Calibri"/>
          <w:color w:val="333333"/>
        </w:rPr>
      </w:pPr>
      <w:r>
        <w:rPr>
          <w:rFonts w:ascii="Calibri" w:hAnsi="Calibri" w:cs="Calibri"/>
          <w:color w:val="333333"/>
        </w:rPr>
        <w:t>b) realistiske mål for barnets utvikling og læring</w:t>
      </w:r>
    </w:p>
    <w:p w:rsidR="006C3D11" w:rsidRDefault="006C3D11" w:rsidP="006C3D11">
      <w:pPr>
        <w:autoSpaceDE w:val="0"/>
        <w:autoSpaceDN w:val="0"/>
        <w:adjustRightInd w:val="0"/>
        <w:spacing w:after="0" w:line="240" w:lineRule="auto"/>
        <w:rPr>
          <w:rFonts w:ascii="Calibri" w:hAnsi="Calibri" w:cs="Calibri"/>
          <w:color w:val="333333"/>
        </w:rPr>
      </w:pPr>
      <w:r>
        <w:rPr>
          <w:rFonts w:ascii="Calibri" w:hAnsi="Calibri" w:cs="Calibri"/>
          <w:color w:val="333333"/>
        </w:rPr>
        <w:t>c) om barnets behov kan avhjelpes innenfor det ordinære barnehagetilbudet</w:t>
      </w:r>
    </w:p>
    <w:p w:rsidR="006C3D11" w:rsidRDefault="006C3D11" w:rsidP="006C3D11">
      <w:pPr>
        <w:autoSpaceDE w:val="0"/>
        <w:autoSpaceDN w:val="0"/>
        <w:adjustRightInd w:val="0"/>
        <w:spacing w:after="0" w:line="240" w:lineRule="auto"/>
        <w:rPr>
          <w:rFonts w:ascii="Calibri" w:hAnsi="Calibri" w:cs="Calibri"/>
          <w:color w:val="333333"/>
        </w:rPr>
      </w:pPr>
      <w:r>
        <w:rPr>
          <w:rFonts w:ascii="Calibri" w:hAnsi="Calibri" w:cs="Calibri"/>
          <w:color w:val="333333"/>
        </w:rPr>
        <w:t>d) hvilken type hjelp og organisering som vil bidra til barnets utvikling og læring</w:t>
      </w:r>
    </w:p>
    <w:p w:rsidR="006C3D11" w:rsidRDefault="006C3D11" w:rsidP="006C3D11">
      <w:pPr>
        <w:autoSpaceDE w:val="0"/>
        <w:autoSpaceDN w:val="0"/>
        <w:adjustRightInd w:val="0"/>
        <w:spacing w:after="0" w:line="240" w:lineRule="auto"/>
        <w:rPr>
          <w:rFonts w:ascii="Calibri" w:hAnsi="Calibri" w:cs="Calibri"/>
          <w:color w:val="333333"/>
        </w:rPr>
      </w:pPr>
      <w:r>
        <w:rPr>
          <w:rFonts w:ascii="Calibri" w:hAnsi="Calibri" w:cs="Calibri"/>
          <w:color w:val="333333"/>
        </w:rPr>
        <w:t>e) hvilket omfang av spesialpedagogisk hjelp som er nødvendig, og hvilken kompetanse de som</w:t>
      </w:r>
    </w:p>
    <w:p w:rsidR="006C3D11" w:rsidRDefault="006C3D11" w:rsidP="006C3D11">
      <w:pPr>
        <w:autoSpaceDE w:val="0"/>
        <w:autoSpaceDN w:val="0"/>
        <w:adjustRightInd w:val="0"/>
        <w:spacing w:after="0" w:line="240" w:lineRule="auto"/>
        <w:rPr>
          <w:rFonts w:ascii="Calibri" w:hAnsi="Calibri" w:cs="Calibri"/>
          <w:color w:val="333333"/>
        </w:rPr>
      </w:pPr>
      <w:r>
        <w:rPr>
          <w:rFonts w:ascii="Calibri" w:hAnsi="Calibri" w:cs="Calibri"/>
          <w:color w:val="333333"/>
        </w:rPr>
        <w:t>gir hjelpen bør ha</w:t>
      </w:r>
    </w:p>
    <w:p w:rsidR="006C3D11" w:rsidRDefault="006C3D11" w:rsidP="006C3D11">
      <w:pPr>
        <w:autoSpaceDE w:val="0"/>
        <w:autoSpaceDN w:val="0"/>
        <w:adjustRightInd w:val="0"/>
        <w:spacing w:after="0" w:line="240" w:lineRule="auto"/>
        <w:rPr>
          <w:rFonts w:ascii="Calibri,Bold" w:hAnsi="Calibri,Bold" w:cs="Calibri,Bold"/>
          <w:b/>
          <w:bCs/>
          <w:color w:val="333333"/>
        </w:rPr>
      </w:pPr>
    </w:p>
    <w:p w:rsidR="006C3D11" w:rsidRDefault="006C3D11" w:rsidP="006C3D11">
      <w:pPr>
        <w:autoSpaceDE w:val="0"/>
        <w:autoSpaceDN w:val="0"/>
        <w:adjustRightInd w:val="0"/>
        <w:spacing w:after="0" w:line="240" w:lineRule="auto"/>
        <w:rPr>
          <w:rFonts w:ascii="Calibri,BoldItalic" w:hAnsi="Calibri,BoldItalic" w:cs="Calibri,BoldItalic"/>
          <w:b/>
          <w:bCs/>
          <w:i/>
          <w:iCs/>
          <w:color w:val="333333"/>
        </w:rPr>
      </w:pPr>
      <w:r>
        <w:rPr>
          <w:rFonts w:ascii="Calibri,Bold" w:hAnsi="Calibri,Bold" w:cs="Calibri,Bold"/>
          <w:b/>
          <w:bCs/>
          <w:color w:val="333333"/>
        </w:rPr>
        <w:t xml:space="preserve">§ 19 e. </w:t>
      </w:r>
      <w:r>
        <w:rPr>
          <w:rFonts w:ascii="Calibri,BoldItalic" w:hAnsi="Calibri,BoldItalic" w:cs="Calibri,BoldItalic"/>
          <w:b/>
          <w:bCs/>
          <w:i/>
          <w:iCs/>
          <w:color w:val="333333"/>
        </w:rPr>
        <w:t>Vedtak om spesialpedagogisk hjelp</w:t>
      </w:r>
    </w:p>
    <w:p w:rsidR="006C3D11" w:rsidRDefault="006C3D11" w:rsidP="006C3D11">
      <w:pPr>
        <w:autoSpaceDE w:val="0"/>
        <w:autoSpaceDN w:val="0"/>
        <w:adjustRightInd w:val="0"/>
        <w:spacing w:after="0" w:line="240" w:lineRule="auto"/>
        <w:rPr>
          <w:rFonts w:ascii="Calibri" w:hAnsi="Calibri" w:cs="Calibri"/>
          <w:color w:val="333333"/>
        </w:rPr>
      </w:pPr>
      <w:r>
        <w:rPr>
          <w:rFonts w:ascii="Calibri" w:hAnsi="Calibri" w:cs="Calibri"/>
          <w:color w:val="333333"/>
        </w:rPr>
        <w:t>Kommunen eller fylkeskommunen fatter vedtak om spesialpedagogisk hjelp. Dersom vedtaket</w:t>
      </w:r>
    </w:p>
    <w:p w:rsidR="006C3D11" w:rsidRDefault="006C3D11" w:rsidP="006C3D11">
      <w:pPr>
        <w:autoSpaceDE w:val="0"/>
        <w:autoSpaceDN w:val="0"/>
        <w:adjustRightInd w:val="0"/>
        <w:spacing w:after="0" w:line="240" w:lineRule="auto"/>
        <w:rPr>
          <w:rFonts w:ascii="Calibri" w:hAnsi="Calibri" w:cs="Calibri"/>
          <w:color w:val="333333"/>
        </w:rPr>
      </w:pPr>
      <w:r>
        <w:rPr>
          <w:rFonts w:ascii="Calibri" w:hAnsi="Calibri" w:cs="Calibri"/>
          <w:color w:val="333333"/>
        </w:rPr>
        <w:t>avviker fra den sakkyndige vurderingen, skal dette begrunnes i vedtaket.</w:t>
      </w:r>
    </w:p>
    <w:p w:rsidR="006C3D11" w:rsidRDefault="006C3D11" w:rsidP="006C3D11">
      <w:pPr>
        <w:autoSpaceDE w:val="0"/>
        <w:autoSpaceDN w:val="0"/>
        <w:adjustRightInd w:val="0"/>
        <w:spacing w:after="0" w:line="240" w:lineRule="auto"/>
        <w:rPr>
          <w:rFonts w:ascii="Calibri" w:hAnsi="Calibri" w:cs="Calibri"/>
          <w:color w:val="333333"/>
        </w:rPr>
      </w:pPr>
      <w:r>
        <w:rPr>
          <w:rFonts w:ascii="Calibri" w:hAnsi="Calibri" w:cs="Calibri"/>
          <w:color w:val="333333"/>
        </w:rPr>
        <w:lastRenderedPageBreak/>
        <w:t>Vedtaket skal inneholde:</w:t>
      </w:r>
    </w:p>
    <w:p w:rsidR="006C3D11" w:rsidRDefault="006C3D11" w:rsidP="006C3D11">
      <w:pPr>
        <w:autoSpaceDE w:val="0"/>
        <w:autoSpaceDN w:val="0"/>
        <w:adjustRightInd w:val="0"/>
        <w:spacing w:after="0" w:line="240" w:lineRule="auto"/>
        <w:rPr>
          <w:rFonts w:ascii="Calibri" w:hAnsi="Calibri" w:cs="Calibri"/>
          <w:color w:val="333333"/>
        </w:rPr>
      </w:pPr>
      <w:r>
        <w:rPr>
          <w:rFonts w:ascii="Calibri" w:hAnsi="Calibri" w:cs="Calibri"/>
          <w:color w:val="333333"/>
        </w:rPr>
        <w:t>a) hva hjelpen skal gå ut på</w:t>
      </w:r>
    </w:p>
    <w:p w:rsidR="006C3D11" w:rsidRDefault="006C3D11" w:rsidP="006C3D11">
      <w:pPr>
        <w:autoSpaceDE w:val="0"/>
        <w:autoSpaceDN w:val="0"/>
        <w:adjustRightInd w:val="0"/>
        <w:spacing w:after="0" w:line="240" w:lineRule="auto"/>
        <w:rPr>
          <w:rFonts w:ascii="Calibri" w:hAnsi="Calibri" w:cs="Calibri"/>
          <w:color w:val="333333"/>
        </w:rPr>
      </w:pPr>
      <w:r>
        <w:rPr>
          <w:rFonts w:ascii="Calibri" w:hAnsi="Calibri" w:cs="Calibri"/>
          <w:color w:val="333333"/>
        </w:rPr>
        <w:t>b) hvor lenge hjelpen skal vare</w:t>
      </w:r>
    </w:p>
    <w:p w:rsidR="006C3D11" w:rsidRDefault="006C3D11" w:rsidP="006C3D11">
      <w:pPr>
        <w:autoSpaceDE w:val="0"/>
        <w:autoSpaceDN w:val="0"/>
        <w:adjustRightInd w:val="0"/>
        <w:spacing w:after="0" w:line="240" w:lineRule="auto"/>
        <w:rPr>
          <w:rFonts w:ascii="Calibri" w:hAnsi="Calibri" w:cs="Calibri"/>
          <w:color w:val="333333"/>
        </w:rPr>
      </w:pPr>
      <w:r>
        <w:rPr>
          <w:rFonts w:ascii="Calibri" w:hAnsi="Calibri" w:cs="Calibri"/>
          <w:color w:val="333333"/>
        </w:rPr>
        <w:t>c) hvilket timeomfang hjelpen skal ha</w:t>
      </w:r>
    </w:p>
    <w:p w:rsidR="006C3D11" w:rsidRDefault="006C3D11" w:rsidP="006C3D11">
      <w:pPr>
        <w:autoSpaceDE w:val="0"/>
        <w:autoSpaceDN w:val="0"/>
        <w:adjustRightInd w:val="0"/>
        <w:spacing w:after="0" w:line="240" w:lineRule="auto"/>
        <w:rPr>
          <w:rFonts w:ascii="Calibri" w:hAnsi="Calibri" w:cs="Calibri"/>
          <w:color w:val="333333"/>
        </w:rPr>
      </w:pPr>
      <w:r>
        <w:rPr>
          <w:rFonts w:ascii="Calibri" w:hAnsi="Calibri" w:cs="Calibri"/>
          <w:color w:val="333333"/>
        </w:rPr>
        <w:t>d) hvordan hjelpen skal organiseres</w:t>
      </w:r>
    </w:p>
    <w:p w:rsidR="006C3D11" w:rsidRDefault="006C3D11" w:rsidP="006C3D11">
      <w:pPr>
        <w:autoSpaceDE w:val="0"/>
        <w:autoSpaceDN w:val="0"/>
        <w:adjustRightInd w:val="0"/>
        <w:spacing w:after="0" w:line="240" w:lineRule="auto"/>
        <w:rPr>
          <w:rFonts w:ascii="Calibri" w:hAnsi="Calibri" w:cs="Calibri"/>
          <w:color w:val="333333"/>
        </w:rPr>
      </w:pPr>
      <w:r>
        <w:rPr>
          <w:rFonts w:ascii="Calibri" w:hAnsi="Calibri" w:cs="Calibri"/>
          <w:color w:val="333333"/>
        </w:rPr>
        <w:t>e) hvilken kompetanse de som gir hjelpen skal ha</w:t>
      </w:r>
    </w:p>
    <w:p w:rsidR="006C3D11" w:rsidRDefault="006C3D11" w:rsidP="006C3D11">
      <w:pPr>
        <w:autoSpaceDE w:val="0"/>
        <w:autoSpaceDN w:val="0"/>
        <w:adjustRightInd w:val="0"/>
        <w:spacing w:after="0" w:line="240" w:lineRule="auto"/>
        <w:rPr>
          <w:rFonts w:ascii="Calibri" w:hAnsi="Calibri" w:cs="Calibri"/>
          <w:color w:val="333333"/>
        </w:rPr>
      </w:pPr>
      <w:r>
        <w:rPr>
          <w:rFonts w:ascii="Calibri" w:hAnsi="Calibri" w:cs="Calibri"/>
          <w:color w:val="333333"/>
        </w:rPr>
        <w:t xml:space="preserve">f) tilbud om </w:t>
      </w:r>
      <w:r w:rsidR="000F0163">
        <w:rPr>
          <w:rFonts w:ascii="Calibri" w:hAnsi="Calibri" w:cs="Calibri"/>
          <w:color w:val="333333"/>
        </w:rPr>
        <w:t>foreldrerådgivining</w:t>
      </w:r>
    </w:p>
    <w:p w:rsidR="006C3D11" w:rsidRDefault="006C3D11" w:rsidP="006C3D11">
      <w:pPr>
        <w:autoSpaceDE w:val="0"/>
        <w:autoSpaceDN w:val="0"/>
        <w:adjustRightInd w:val="0"/>
        <w:spacing w:after="0" w:line="240" w:lineRule="auto"/>
        <w:rPr>
          <w:rFonts w:ascii="Calibri" w:hAnsi="Calibri" w:cs="Calibri"/>
          <w:color w:val="333333"/>
        </w:rPr>
      </w:pPr>
      <w:r>
        <w:rPr>
          <w:rFonts w:ascii="Calibri" w:hAnsi="Calibri" w:cs="Calibri"/>
          <w:color w:val="333333"/>
        </w:rPr>
        <w:t>Dersom barnet flytter til en annen kommune, skal vedtaket om spesialpedagogisk hjelp gjelde</w:t>
      </w:r>
    </w:p>
    <w:p w:rsidR="006C3D11" w:rsidRDefault="006C3D11" w:rsidP="006C3D11">
      <w:pPr>
        <w:autoSpaceDE w:val="0"/>
        <w:autoSpaceDN w:val="0"/>
        <w:adjustRightInd w:val="0"/>
        <w:spacing w:after="0" w:line="240" w:lineRule="auto"/>
        <w:rPr>
          <w:rFonts w:ascii="Calibri" w:hAnsi="Calibri" w:cs="Calibri"/>
          <w:color w:val="333333"/>
        </w:rPr>
      </w:pPr>
      <w:r>
        <w:rPr>
          <w:rFonts w:ascii="Calibri" w:hAnsi="Calibri" w:cs="Calibri"/>
          <w:color w:val="333333"/>
        </w:rPr>
        <w:t>frem til det er fattet nytt vedtak i saken.</w:t>
      </w:r>
    </w:p>
    <w:p w:rsidR="006C3D11" w:rsidRDefault="006C3D11" w:rsidP="006C3D11">
      <w:pPr>
        <w:autoSpaceDE w:val="0"/>
        <w:autoSpaceDN w:val="0"/>
        <w:adjustRightInd w:val="0"/>
        <w:spacing w:after="0" w:line="240" w:lineRule="auto"/>
        <w:rPr>
          <w:rFonts w:ascii="Calibri,Bold" w:hAnsi="Calibri,Bold" w:cs="Calibri,Bold"/>
          <w:b/>
          <w:bCs/>
          <w:color w:val="333333"/>
        </w:rPr>
      </w:pPr>
    </w:p>
    <w:p w:rsidR="006C3D11" w:rsidRDefault="006C3D11" w:rsidP="006C3D11">
      <w:pPr>
        <w:autoSpaceDE w:val="0"/>
        <w:autoSpaceDN w:val="0"/>
        <w:adjustRightInd w:val="0"/>
        <w:spacing w:after="0" w:line="240" w:lineRule="auto"/>
        <w:rPr>
          <w:rFonts w:ascii="Calibri,BoldItalic" w:hAnsi="Calibri,BoldItalic" w:cs="Calibri,BoldItalic"/>
          <w:b/>
          <w:bCs/>
          <w:i/>
          <w:iCs/>
          <w:color w:val="333333"/>
        </w:rPr>
      </w:pPr>
      <w:r>
        <w:rPr>
          <w:rFonts w:ascii="Calibri,Bold" w:hAnsi="Calibri,Bold" w:cs="Calibri,Bold"/>
          <w:b/>
          <w:bCs/>
          <w:color w:val="333333"/>
        </w:rPr>
        <w:t xml:space="preserve">§ 19 f. </w:t>
      </w:r>
      <w:r>
        <w:rPr>
          <w:rFonts w:ascii="Calibri,BoldItalic" w:hAnsi="Calibri,BoldItalic" w:cs="Calibri,BoldItalic"/>
          <w:b/>
          <w:bCs/>
          <w:i/>
          <w:iCs/>
          <w:color w:val="333333"/>
        </w:rPr>
        <w:t>Rett til skyss for barn med rett til spesialpedagogisk hjelp</w:t>
      </w:r>
    </w:p>
    <w:p w:rsidR="006C3D11" w:rsidRDefault="006C3D11" w:rsidP="006C3D11">
      <w:pPr>
        <w:autoSpaceDE w:val="0"/>
        <w:autoSpaceDN w:val="0"/>
        <w:adjustRightInd w:val="0"/>
        <w:spacing w:after="0" w:line="240" w:lineRule="auto"/>
        <w:rPr>
          <w:rFonts w:ascii="Calibri" w:hAnsi="Calibri" w:cs="Calibri"/>
          <w:color w:val="333333"/>
        </w:rPr>
      </w:pPr>
      <w:r>
        <w:rPr>
          <w:rFonts w:ascii="Calibri" w:hAnsi="Calibri" w:cs="Calibri"/>
          <w:color w:val="333333"/>
        </w:rPr>
        <w:t>Dersom gratis skyss er nødvendig for at barnet skal kunne motta spesialpedagogisk hjelp, har</w:t>
      </w:r>
    </w:p>
    <w:p w:rsidR="006C3D11" w:rsidRDefault="006C3D11" w:rsidP="006C3D11">
      <w:pPr>
        <w:autoSpaceDE w:val="0"/>
        <w:autoSpaceDN w:val="0"/>
        <w:adjustRightInd w:val="0"/>
        <w:spacing w:after="0" w:line="240" w:lineRule="auto"/>
        <w:rPr>
          <w:rFonts w:ascii="Calibri" w:hAnsi="Calibri" w:cs="Calibri"/>
          <w:color w:val="333333"/>
        </w:rPr>
      </w:pPr>
      <w:r>
        <w:rPr>
          <w:rFonts w:ascii="Calibri" w:hAnsi="Calibri" w:cs="Calibri"/>
          <w:color w:val="333333"/>
        </w:rPr>
        <w:t>barnet rett til slik skyss.</w:t>
      </w:r>
    </w:p>
    <w:p w:rsidR="006C3D11" w:rsidRDefault="006C3D11" w:rsidP="006C3D11">
      <w:pPr>
        <w:autoSpaceDE w:val="0"/>
        <w:autoSpaceDN w:val="0"/>
        <w:adjustRightInd w:val="0"/>
        <w:spacing w:after="0" w:line="240" w:lineRule="auto"/>
        <w:rPr>
          <w:rFonts w:ascii="Calibri" w:hAnsi="Calibri" w:cs="Calibri"/>
          <w:color w:val="333333"/>
        </w:rPr>
      </w:pPr>
    </w:p>
    <w:p w:rsidR="006C3D11" w:rsidRDefault="006C3D11" w:rsidP="006C3D11">
      <w:pPr>
        <w:autoSpaceDE w:val="0"/>
        <w:autoSpaceDN w:val="0"/>
        <w:adjustRightInd w:val="0"/>
        <w:spacing w:after="0" w:line="240" w:lineRule="auto"/>
        <w:rPr>
          <w:rFonts w:ascii="Calibri,BoldItalic" w:hAnsi="Calibri,BoldItalic" w:cs="Calibri,BoldItalic"/>
          <w:b/>
          <w:bCs/>
          <w:i/>
          <w:iCs/>
          <w:color w:val="333333"/>
        </w:rPr>
      </w:pPr>
      <w:r>
        <w:rPr>
          <w:rFonts w:ascii="Calibri,Bold" w:hAnsi="Calibri,Bold" w:cs="Calibri,Bold"/>
          <w:b/>
          <w:bCs/>
          <w:color w:val="333333"/>
        </w:rPr>
        <w:t xml:space="preserve">§ 19 g. </w:t>
      </w:r>
      <w:r>
        <w:rPr>
          <w:rFonts w:ascii="Calibri,BoldItalic" w:hAnsi="Calibri,BoldItalic" w:cs="Calibri,BoldItalic"/>
          <w:b/>
          <w:bCs/>
          <w:i/>
          <w:iCs/>
          <w:color w:val="333333"/>
        </w:rPr>
        <w:t>Barn med nedsatt funksjonsevne</w:t>
      </w:r>
    </w:p>
    <w:p w:rsidR="006C3D11" w:rsidRDefault="006C3D11" w:rsidP="006C3D11">
      <w:pPr>
        <w:autoSpaceDE w:val="0"/>
        <w:autoSpaceDN w:val="0"/>
        <w:adjustRightInd w:val="0"/>
        <w:spacing w:after="0" w:line="240" w:lineRule="auto"/>
        <w:rPr>
          <w:rFonts w:ascii="Calibri" w:hAnsi="Calibri" w:cs="Calibri"/>
          <w:color w:val="333333"/>
        </w:rPr>
      </w:pPr>
      <w:r>
        <w:rPr>
          <w:rFonts w:ascii="Calibri" w:hAnsi="Calibri" w:cs="Calibri"/>
          <w:color w:val="333333"/>
        </w:rPr>
        <w:t>Kommunen skal sikre at barn med nedsatt funksjonsevne får et egnet individuelt tilrettelagt</w:t>
      </w:r>
    </w:p>
    <w:p w:rsidR="006C3D11" w:rsidRDefault="006C3D11" w:rsidP="006C3D11">
      <w:pPr>
        <w:autoSpaceDE w:val="0"/>
        <w:autoSpaceDN w:val="0"/>
        <w:adjustRightInd w:val="0"/>
        <w:spacing w:after="0" w:line="240" w:lineRule="auto"/>
        <w:rPr>
          <w:rFonts w:ascii="Calibri" w:hAnsi="Calibri" w:cs="Calibri"/>
          <w:color w:val="333333"/>
        </w:rPr>
      </w:pPr>
      <w:r>
        <w:rPr>
          <w:rFonts w:ascii="Calibri" w:hAnsi="Calibri" w:cs="Calibri"/>
          <w:color w:val="333333"/>
        </w:rPr>
        <w:t>barnehagetilbud. Plikten til tilrettelegging omfatter ikke tiltak som innebærer en uforholdsmessig</w:t>
      </w:r>
    </w:p>
    <w:p w:rsidR="006C3D11" w:rsidRDefault="006C3D11" w:rsidP="006C3D11">
      <w:pPr>
        <w:autoSpaceDE w:val="0"/>
        <w:autoSpaceDN w:val="0"/>
        <w:adjustRightInd w:val="0"/>
        <w:spacing w:after="0" w:line="240" w:lineRule="auto"/>
        <w:rPr>
          <w:rFonts w:ascii="Calibri" w:hAnsi="Calibri" w:cs="Calibri"/>
          <w:color w:val="333333"/>
        </w:rPr>
      </w:pPr>
      <w:r>
        <w:rPr>
          <w:rFonts w:ascii="Calibri" w:hAnsi="Calibri" w:cs="Calibri"/>
          <w:color w:val="333333"/>
        </w:rPr>
        <w:t xml:space="preserve">byrde for kommunen. </w:t>
      </w:r>
    </w:p>
    <w:p w:rsidR="006C3D11" w:rsidRDefault="006C3D11" w:rsidP="006C3D11">
      <w:pPr>
        <w:autoSpaceDE w:val="0"/>
        <w:autoSpaceDN w:val="0"/>
        <w:adjustRightInd w:val="0"/>
        <w:spacing w:after="0" w:line="240" w:lineRule="auto"/>
        <w:rPr>
          <w:rFonts w:ascii="Calibri" w:hAnsi="Calibri" w:cs="Calibri"/>
          <w:color w:val="333333"/>
        </w:rPr>
      </w:pPr>
    </w:p>
    <w:p w:rsidR="006C3D11" w:rsidRDefault="006C3D11" w:rsidP="006C3D11">
      <w:pPr>
        <w:autoSpaceDE w:val="0"/>
        <w:autoSpaceDN w:val="0"/>
        <w:adjustRightInd w:val="0"/>
        <w:spacing w:after="0" w:line="240" w:lineRule="auto"/>
        <w:rPr>
          <w:rFonts w:ascii="Calibri,BoldItalic" w:hAnsi="Calibri,BoldItalic" w:cs="Calibri,BoldItalic"/>
          <w:b/>
          <w:bCs/>
          <w:i/>
          <w:iCs/>
          <w:color w:val="333333"/>
        </w:rPr>
      </w:pPr>
      <w:r>
        <w:rPr>
          <w:rFonts w:ascii="Calibri,Bold" w:hAnsi="Calibri,Bold" w:cs="Calibri,Bold"/>
          <w:b/>
          <w:bCs/>
          <w:color w:val="333333"/>
        </w:rPr>
        <w:t xml:space="preserve">§ 19 h. </w:t>
      </w:r>
      <w:r>
        <w:rPr>
          <w:rFonts w:ascii="Calibri,BoldItalic" w:hAnsi="Calibri,BoldItalic" w:cs="Calibri,BoldItalic"/>
          <w:b/>
          <w:bCs/>
          <w:i/>
          <w:iCs/>
          <w:color w:val="333333"/>
        </w:rPr>
        <w:t>Rett til tegnspråkopplæring</w:t>
      </w:r>
    </w:p>
    <w:p w:rsidR="006C3D11" w:rsidRDefault="006C3D11" w:rsidP="006C3D11">
      <w:pPr>
        <w:autoSpaceDE w:val="0"/>
        <w:autoSpaceDN w:val="0"/>
        <w:adjustRightInd w:val="0"/>
        <w:spacing w:after="0" w:line="240" w:lineRule="auto"/>
        <w:rPr>
          <w:rFonts w:ascii="Calibri" w:hAnsi="Calibri" w:cs="Calibri"/>
          <w:color w:val="333333"/>
        </w:rPr>
      </w:pPr>
      <w:r>
        <w:rPr>
          <w:rFonts w:ascii="Calibri" w:hAnsi="Calibri" w:cs="Calibri"/>
          <w:color w:val="333333"/>
        </w:rPr>
        <w:t>Barn under opplæringspliktig alder som har tegnspråk som førstespråk, eller som etter en</w:t>
      </w:r>
    </w:p>
    <w:p w:rsidR="006C3D11" w:rsidRDefault="006C3D11" w:rsidP="006C3D11">
      <w:pPr>
        <w:autoSpaceDE w:val="0"/>
        <w:autoSpaceDN w:val="0"/>
        <w:adjustRightInd w:val="0"/>
        <w:spacing w:after="0" w:line="240" w:lineRule="auto"/>
        <w:rPr>
          <w:rFonts w:ascii="Calibri" w:hAnsi="Calibri" w:cs="Calibri"/>
          <w:color w:val="333333"/>
        </w:rPr>
      </w:pPr>
      <w:r>
        <w:rPr>
          <w:rFonts w:ascii="Calibri" w:hAnsi="Calibri" w:cs="Calibri"/>
          <w:color w:val="333333"/>
        </w:rPr>
        <w:t>sakkyndig vurdering har behov for tegnspråkopplæring, har rett til slik opplæring. Retten gjelder</w:t>
      </w:r>
    </w:p>
    <w:p w:rsidR="006C3D11" w:rsidRDefault="006C3D11" w:rsidP="006C3D11">
      <w:pPr>
        <w:autoSpaceDE w:val="0"/>
        <w:autoSpaceDN w:val="0"/>
        <w:adjustRightInd w:val="0"/>
        <w:spacing w:after="0" w:line="240" w:lineRule="auto"/>
        <w:rPr>
          <w:rFonts w:ascii="Calibri" w:hAnsi="Calibri" w:cs="Calibri"/>
          <w:color w:val="333333"/>
        </w:rPr>
      </w:pPr>
      <w:r>
        <w:rPr>
          <w:rFonts w:ascii="Calibri" w:hAnsi="Calibri" w:cs="Calibri"/>
          <w:color w:val="333333"/>
        </w:rPr>
        <w:t>uavhengig av om barnet går i barnehage.</w:t>
      </w:r>
    </w:p>
    <w:p w:rsidR="001F6A7A" w:rsidRDefault="001F6A7A" w:rsidP="006C3D11">
      <w:pPr>
        <w:autoSpaceDE w:val="0"/>
        <w:autoSpaceDN w:val="0"/>
        <w:adjustRightInd w:val="0"/>
        <w:spacing w:after="0" w:line="240" w:lineRule="auto"/>
        <w:rPr>
          <w:rFonts w:ascii="Calibri" w:hAnsi="Calibri" w:cs="Calibri"/>
          <w:color w:val="333333"/>
        </w:rPr>
      </w:pPr>
    </w:p>
    <w:p w:rsidR="001F6A7A" w:rsidRPr="001F6A7A" w:rsidRDefault="001F6A7A" w:rsidP="001F6A7A">
      <w:pPr>
        <w:autoSpaceDE w:val="0"/>
        <w:autoSpaceDN w:val="0"/>
        <w:adjustRightInd w:val="0"/>
        <w:spacing w:after="0" w:line="240" w:lineRule="auto"/>
        <w:rPr>
          <w:rFonts w:ascii="Calibri,BoldItalic" w:hAnsi="Calibri,BoldItalic" w:cs="Calibri,BoldItalic"/>
          <w:b/>
          <w:bCs/>
          <w:i/>
          <w:iCs/>
          <w:color w:val="333333"/>
        </w:rPr>
      </w:pPr>
      <w:r>
        <w:rPr>
          <w:rFonts w:ascii="Calibri,Bold" w:hAnsi="Calibri,Bold" w:cs="Calibri,Bold"/>
          <w:b/>
          <w:bCs/>
          <w:color w:val="333333"/>
        </w:rPr>
        <w:t xml:space="preserve">§ 19 i. </w:t>
      </w:r>
      <w:r>
        <w:rPr>
          <w:rFonts w:ascii="Calibri,Bold" w:hAnsi="Calibri,Bold" w:cs="Calibri,Bold"/>
          <w:b/>
          <w:bCs/>
          <w:i/>
          <w:color w:val="333333"/>
        </w:rPr>
        <w:t>Barn med behov for alternativ og supplerende kommunikasjon (ASK)</w:t>
      </w:r>
    </w:p>
    <w:p w:rsidR="001F6A7A" w:rsidRDefault="00153875" w:rsidP="006C3D11">
      <w:pPr>
        <w:autoSpaceDE w:val="0"/>
        <w:autoSpaceDN w:val="0"/>
        <w:adjustRightInd w:val="0"/>
        <w:spacing w:after="0" w:line="240" w:lineRule="auto"/>
        <w:rPr>
          <w:rFonts w:ascii="Calibri" w:hAnsi="Calibri" w:cs="Calibri"/>
          <w:color w:val="333333"/>
        </w:rPr>
      </w:pPr>
      <w:r>
        <w:rPr>
          <w:rFonts w:ascii="Calibri" w:hAnsi="Calibri" w:cs="Calibri"/>
          <w:color w:val="333333"/>
        </w:rPr>
        <w:t xml:space="preserve">Barn som helt eller delvis mangler funksjonell tale og har behov for alternativ og supplerende kommunikasjon, skal få bruke egnede kommunikasjonsformer og nødvendige kommunikasjonsmidler i barnehagen. </w:t>
      </w:r>
    </w:p>
    <w:p w:rsidR="00153875" w:rsidRDefault="00153875" w:rsidP="006C3D11">
      <w:pPr>
        <w:autoSpaceDE w:val="0"/>
        <w:autoSpaceDN w:val="0"/>
        <w:adjustRightInd w:val="0"/>
        <w:spacing w:after="0" w:line="240" w:lineRule="auto"/>
        <w:rPr>
          <w:rFonts w:ascii="Calibri" w:hAnsi="Calibri" w:cs="Calibri"/>
          <w:color w:val="333333"/>
        </w:rPr>
      </w:pPr>
    </w:p>
    <w:p w:rsidR="001F6A7A" w:rsidRPr="001F6A7A" w:rsidRDefault="001F6A7A" w:rsidP="001F6A7A">
      <w:pPr>
        <w:autoSpaceDE w:val="0"/>
        <w:autoSpaceDN w:val="0"/>
        <w:adjustRightInd w:val="0"/>
        <w:spacing w:after="0" w:line="240" w:lineRule="auto"/>
        <w:rPr>
          <w:rFonts w:ascii="Calibri,BoldItalic" w:hAnsi="Calibri,BoldItalic" w:cs="Calibri,BoldItalic"/>
          <w:b/>
          <w:bCs/>
          <w:i/>
          <w:iCs/>
          <w:color w:val="333333"/>
        </w:rPr>
      </w:pPr>
      <w:r>
        <w:rPr>
          <w:rFonts w:ascii="Calibri,Bold" w:hAnsi="Calibri,Bold" w:cs="Calibri,Bold"/>
          <w:b/>
          <w:bCs/>
          <w:color w:val="333333"/>
        </w:rPr>
        <w:t xml:space="preserve">§ 19 j. </w:t>
      </w:r>
      <w:r>
        <w:rPr>
          <w:rFonts w:ascii="Calibri,Bold" w:hAnsi="Calibri,Bold" w:cs="Calibri,Bold"/>
          <w:b/>
          <w:bCs/>
          <w:i/>
          <w:color w:val="333333"/>
        </w:rPr>
        <w:t>Oppfyllelse av enkeltvedtak som er kjent ugyldig</w:t>
      </w:r>
    </w:p>
    <w:p w:rsidR="006C3D11" w:rsidRPr="00B145EB" w:rsidRDefault="00D60C49" w:rsidP="006C3D11">
      <w:pPr>
        <w:autoSpaceDE w:val="0"/>
        <w:autoSpaceDN w:val="0"/>
        <w:adjustRightInd w:val="0"/>
        <w:spacing w:after="0" w:line="240" w:lineRule="auto"/>
        <w:rPr>
          <w:rFonts w:ascii="Calibri" w:hAnsi="Calibri" w:cs="Calibri"/>
          <w:color w:val="333333"/>
        </w:rPr>
      </w:pPr>
      <w:r>
        <w:rPr>
          <w:rFonts w:ascii="Calibri" w:hAnsi="Calibri" w:cs="Calibri"/>
          <w:color w:val="333333"/>
        </w:rPr>
        <w:t>En kommune eller fylkeskommune må oppfylle et vedtak fra et statlig forvaltningsorgan som gir en privat part rett til tjenester etter kapitlet her, selv om kommunen eller fylkeskommunen får vedtak kjent ugyldig gjennom søksmål etter tvisteloven §1-4a.</w:t>
      </w:r>
    </w:p>
    <w:sectPr w:rsidR="006C3D11" w:rsidRPr="00B145EB" w:rsidSect="000141C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507" w:rsidRDefault="003E5507" w:rsidP="00814286">
      <w:pPr>
        <w:spacing w:after="0" w:line="240" w:lineRule="auto"/>
      </w:pPr>
      <w:r>
        <w:separator/>
      </w:r>
    </w:p>
  </w:endnote>
  <w:endnote w:type="continuationSeparator" w:id="0">
    <w:p w:rsidR="003E5507" w:rsidRDefault="003E5507" w:rsidP="00814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595746"/>
      <w:docPartObj>
        <w:docPartGallery w:val="Page Numbers (Bottom of Page)"/>
        <w:docPartUnique/>
      </w:docPartObj>
    </w:sdtPr>
    <w:sdtEndPr/>
    <w:sdtContent>
      <w:p w:rsidR="00F27F62" w:rsidRDefault="00F27F62">
        <w:pPr>
          <w:pStyle w:val="Bunntekst"/>
          <w:jc w:val="right"/>
        </w:pPr>
        <w:r>
          <w:fldChar w:fldCharType="begin"/>
        </w:r>
        <w:r>
          <w:instrText>PAGE   \* MERGEFORMAT</w:instrText>
        </w:r>
        <w:r>
          <w:fldChar w:fldCharType="separate"/>
        </w:r>
        <w:r w:rsidR="00912E1B">
          <w:rPr>
            <w:noProof/>
          </w:rPr>
          <w:t>1</w:t>
        </w:r>
        <w:r>
          <w:fldChar w:fldCharType="end"/>
        </w:r>
      </w:p>
    </w:sdtContent>
  </w:sdt>
  <w:p w:rsidR="00F27F62" w:rsidRDefault="00F27F6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507" w:rsidRDefault="003E5507" w:rsidP="00814286">
      <w:pPr>
        <w:spacing w:after="0" w:line="240" w:lineRule="auto"/>
      </w:pPr>
      <w:r>
        <w:separator/>
      </w:r>
    </w:p>
  </w:footnote>
  <w:footnote w:type="continuationSeparator" w:id="0">
    <w:p w:rsidR="003E5507" w:rsidRDefault="003E5507" w:rsidP="008142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69C3"/>
    <w:multiLevelType w:val="hybridMultilevel"/>
    <w:tmpl w:val="ED2C6D44"/>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2A44E7"/>
    <w:multiLevelType w:val="hybridMultilevel"/>
    <w:tmpl w:val="423095A0"/>
    <w:lvl w:ilvl="0" w:tplc="04140009">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0734E64"/>
    <w:multiLevelType w:val="hybridMultilevel"/>
    <w:tmpl w:val="32123918"/>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3D16921"/>
    <w:multiLevelType w:val="hybridMultilevel"/>
    <w:tmpl w:val="DAAEE906"/>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84F3689"/>
    <w:multiLevelType w:val="hybridMultilevel"/>
    <w:tmpl w:val="BBA89542"/>
    <w:lvl w:ilvl="0" w:tplc="04140009">
      <w:start w:val="1"/>
      <w:numFmt w:val="bullet"/>
      <w:lvlText w:val=""/>
      <w:lvlJc w:val="left"/>
      <w:pPr>
        <w:ind w:left="760" w:hanging="360"/>
      </w:pPr>
      <w:rPr>
        <w:rFonts w:ascii="Wingdings" w:hAnsi="Wingdings" w:hint="default"/>
      </w:rPr>
    </w:lvl>
    <w:lvl w:ilvl="1" w:tplc="04140003" w:tentative="1">
      <w:start w:val="1"/>
      <w:numFmt w:val="bullet"/>
      <w:lvlText w:val="o"/>
      <w:lvlJc w:val="left"/>
      <w:pPr>
        <w:ind w:left="1480" w:hanging="360"/>
      </w:pPr>
      <w:rPr>
        <w:rFonts w:ascii="Courier New" w:hAnsi="Courier New" w:cs="Courier New" w:hint="default"/>
      </w:rPr>
    </w:lvl>
    <w:lvl w:ilvl="2" w:tplc="04140005" w:tentative="1">
      <w:start w:val="1"/>
      <w:numFmt w:val="bullet"/>
      <w:lvlText w:val=""/>
      <w:lvlJc w:val="left"/>
      <w:pPr>
        <w:ind w:left="2200" w:hanging="360"/>
      </w:pPr>
      <w:rPr>
        <w:rFonts w:ascii="Wingdings" w:hAnsi="Wingdings" w:hint="default"/>
      </w:rPr>
    </w:lvl>
    <w:lvl w:ilvl="3" w:tplc="04140001" w:tentative="1">
      <w:start w:val="1"/>
      <w:numFmt w:val="bullet"/>
      <w:lvlText w:val=""/>
      <w:lvlJc w:val="left"/>
      <w:pPr>
        <w:ind w:left="2920" w:hanging="360"/>
      </w:pPr>
      <w:rPr>
        <w:rFonts w:ascii="Symbol" w:hAnsi="Symbol" w:hint="default"/>
      </w:rPr>
    </w:lvl>
    <w:lvl w:ilvl="4" w:tplc="04140003" w:tentative="1">
      <w:start w:val="1"/>
      <w:numFmt w:val="bullet"/>
      <w:lvlText w:val="o"/>
      <w:lvlJc w:val="left"/>
      <w:pPr>
        <w:ind w:left="3640" w:hanging="360"/>
      </w:pPr>
      <w:rPr>
        <w:rFonts w:ascii="Courier New" w:hAnsi="Courier New" w:cs="Courier New" w:hint="default"/>
      </w:rPr>
    </w:lvl>
    <w:lvl w:ilvl="5" w:tplc="04140005" w:tentative="1">
      <w:start w:val="1"/>
      <w:numFmt w:val="bullet"/>
      <w:lvlText w:val=""/>
      <w:lvlJc w:val="left"/>
      <w:pPr>
        <w:ind w:left="4360" w:hanging="360"/>
      </w:pPr>
      <w:rPr>
        <w:rFonts w:ascii="Wingdings" w:hAnsi="Wingdings" w:hint="default"/>
      </w:rPr>
    </w:lvl>
    <w:lvl w:ilvl="6" w:tplc="04140001" w:tentative="1">
      <w:start w:val="1"/>
      <w:numFmt w:val="bullet"/>
      <w:lvlText w:val=""/>
      <w:lvlJc w:val="left"/>
      <w:pPr>
        <w:ind w:left="5080" w:hanging="360"/>
      </w:pPr>
      <w:rPr>
        <w:rFonts w:ascii="Symbol" w:hAnsi="Symbol" w:hint="default"/>
      </w:rPr>
    </w:lvl>
    <w:lvl w:ilvl="7" w:tplc="04140003" w:tentative="1">
      <w:start w:val="1"/>
      <w:numFmt w:val="bullet"/>
      <w:lvlText w:val="o"/>
      <w:lvlJc w:val="left"/>
      <w:pPr>
        <w:ind w:left="5800" w:hanging="360"/>
      </w:pPr>
      <w:rPr>
        <w:rFonts w:ascii="Courier New" w:hAnsi="Courier New" w:cs="Courier New" w:hint="default"/>
      </w:rPr>
    </w:lvl>
    <w:lvl w:ilvl="8" w:tplc="04140005" w:tentative="1">
      <w:start w:val="1"/>
      <w:numFmt w:val="bullet"/>
      <w:lvlText w:val=""/>
      <w:lvlJc w:val="left"/>
      <w:pPr>
        <w:ind w:left="6520" w:hanging="360"/>
      </w:pPr>
      <w:rPr>
        <w:rFonts w:ascii="Wingdings" w:hAnsi="Wingdings" w:hint="default"/>
      </w:rPr>
    </w:lvl>
  </w:abstractNum>
  <w:abstractNum w:abstractNumId="5" w15:restartNumberingAfterBreak="0">
    <w:nsid w:val="19313508"/>
    <w:multiLevelType w:val="hybridMultilevel"/>
    <w:tmpl w:val="5A803DF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D905CB9"/>
    <w:multiLevelType w:val="hybridMultilevel"/>
    <w:tmpl w:val="EF88BA4E"/>
    <w:lvl w:ilvl="0" w:tplc="04140009">
      <w:start w:val="1"/>
      <w:numFmt w:val="bullet"/>
      <w:lvlText w:val=""/>
      <w:lvlJc w:val="left"/>
      <w:pPr>
        <w:ind w:left="760" w:hanging="360"/>
      </w:pPr>
      <w:rPr>
        <w:rFonts w:ascii="Wingdings" w:hAnsi="Wingdings" w:hint="default"/>
      </w:rPr>
    </w:lvl>
    <w:lvl w:ilvl="1" w:tplc="04140003" w:tentative="1">
      <w:start w:val="1"/>
      <w:numFmt w:val="bullet"/>
      <w:lvlText w:val="o"/>
      <w:lvlJc w:val="left"/>
      <w:pPr>
        <w:ind w:left="1480" w:hanging="360"/>
      </w:pPr>
      <w:rPr>
        <w:rFonts w:ascii="Courier New" w:hAnsi="Courier New" w:cs="Courier New" w:hint="default"/>
      </w:rPr>
    </w:lvl>
    <w:lvl w:ilvl="2" w:tplc="04140005" w:tentative="1">
      <w:start w:val="1"/>
      <w:numFmt w:val="bullet"/>
      <w:lvlText w:val=""/>
      <w:lvlJc w:val="left"/>
      <w:pPr>
        <w:ind w:left="2200" w:hanging="360"/>
      </w:pPr>
      <w:rPr>
        <w:rFonts w:ascii="Wingdings" w:hAnsi="Wingdings" w:hint="default"/>
      </w:rPr>
    </w:lvl>
    <w:lvl w:ilvl="3" w:tplc="04140001" w:tentative="1">
      <w:start w:val="1"/>
      <w:numFmt w:val="bullet"/>
      <w:lvlText w:val=""/>
      <w:lvlJc w:val="left"/>
      <w:pPr>
        <w:ind w:left="2920" w:hanging="360"/>
      </w:pPr>
      <w:rPr>
        <w:rFonts w:ascii="Symbol" w:hAnsi="Symbol" w:hint="default"/>
      </w:rPr>
    </w:lvl>
    <w:lvl w:ilvl="4" w:tplc="04140003" w:tentative="1">
      <w:start w:val="1"/>
      <w:numFmt w:val="bullet"/>
      <w:lvlText w:val="o"/>
      <w:lvlJc w:val="left"/>
      <w:pPr>
        <w:ind w:left="3640" w:hanging="360"/>
      </w:pPr>
      <w:rPr>
        <w:rFonts w:ascii="Courier New" w:hAnsi="Courier New" w:cs="Courier New" w:hint="default"/>
      </w:rPr>
    </w:lvl>
    <w:lvl w:ilvl="5" w:tplc="04140005" w:tentative="1">
      <w:start w:val="1"/>
      <w:numFmt w:val="bullet"/>
      <w:lvlText w:val=""/>
      <w:lvlJc w:val="left"/>
      <w:pPr>
        <w:ind w:left="4360" w:hanging="360"/>
      </w:pPr>
      <w:rPr>
        <w:rFonts w:ascii="Wingdings" w:hAnsi="Wingdings" w:hint="default"/>
      </w:rPr>
    </w:lvl>
    <w:lvl w:ilvl="6" w:tplc="04140001" w:tentative="1">
      <w:start w:val="1"/>
      <w:numFmt w:val="bullet"/>
      <w:lvlText w:val=""/>
      <w:lvlJc w:val="left"/>
      <w:pPr>
        <w:ind w:left="5080" w:hanging="360"/>
      </w:pPr>
      <w:rPr>
        <w:rFonts w:ascii="Symbol" w:hAnsi="Symbol" w:hint="default"/>
      </w:rPr>
    </w:lvl>
    <w:lvl w:ilvl="7" w:tplc="04140003" w:tentative="1">
      <w:start w:val="1"/>
      <w:numFmt w:val="bullet"/>
      <w:lvlText w:val="o"/>
      <w:lvlJc w:val="left"/>
      <w:pPr>
        <w:ind w:left="5800" w:hanging="360"/>
      </w:pPr>
      <w:rPr>
        <w:rFonts w:ascii="Courier New" w:hAnsi="Courier New" w:cs="Courier New" w:hint="default"/>
      </w:rPr>
    </w:lvl>
    <w:lvl w:ilvl="8" w:tplc="04140005" w:tentative="1">
      <w:start w:val="1"/>
      <w:numFmt w:val="bullet"/>
      <w:lvlText w:val=""/>
      <w:lvlJc w:val="left"/>
      <w:pPr>
        <w:ind w:left="6520" w:hanging="360"/>
      </w:pPr>
      <w:rPr>
        <w:rFonts w:ascii="Wingdings" w:hAnsi="Wingdings" w:hint="default"/>
      </w:rPr>
    </w:lvl>
  </w:abstractNum>
  <w:abstractNum w:abstractNumId="7" w15:restartNumberingAfterBreak="0">
    <w:nsid w:val="28A61844"/>
    <w:multiLevelType w:val="hybridMultilevel"/>
    <w:tmpl w:val="50203974"/>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BA75CA0"/>
    <w:multiLevelType w:val="hybridMultilevel"/>
    <w:tmpl w:val="7F9ACF9A"/>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05C7B2F"/>
    <w:multiLevelType w:val="hybridMultilevel"/>
    <w:tmpl w:val="31AABC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3713130"/>
    <w:multiLevelType w:val="hybridMultilevel"/>
    <w:tmpl w:val="65143F60"/>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53908F4"/>
    <w:multiLevelType w:val="hybridMultilevel"/>
    <w:tmpl w:val="413ADD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5856E2E"/>
    <w:multiLevelType w:val="hybridMultilevel"/>
    <w:tmpl w:val="70749DF2"/>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1D83E3F"/>
    <w:multiLevelType w:val="hybridMultilevel"/>
    <w:tmpl w:val="688C24BC"/>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214314F"/>
    <w:multiLevelType w:val="hybridMultilevel"/>
    <w:tmpl w:val="B4FA861C"/>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EEA2600"/>
    <w:multiLevelType w:val="hybridMultilevel"/>
    <w:tmpl w:val="07BE7572"/>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57E0ABC"/>
    <w:multiLevelType w:val="hybridMultilevel"/>
    <w:tmpl w:val="DE42433A"/>
    <w:lvl w:ilvl="0" w:tplc="04140009">
      <w:start w:val="1"/>
      <w:numFmt w:val="bullet"/>
      <w:lvlText w:val=""/>
      <w:lvlJc w:val="left"/>
      <w:pPr>
        <w:ind w:left="760" w:hanging="360"/>
      </w:pPr>
      <w:rPr>
        <w:rFonts w:ascii="Wingdings" w:hAnsi="Wingdings" w:hint="default"/>
      </w:rPr>
    </w:lvl>
    <w:lvl w:ilvl="1" w:tplc="04140003" w:tentative="1">
      <w:start w:val="1"/>
      <w:numFmt w:val="bullet"/>
      <w:lvlText w:val="o"/>
      <w:lvlJc w:val="left"/>
      <w:pPr>
        <w:ind w:left="1480" w:hanging="360"/>
      </w:pPr>
      <w:rPr>
        <w:rFonts w:ascii="Courier New" w:hAnsi="Courier New" w:cs="Courier New" w:hint="default"/>
      </w:rPr>
    </w:lvl>
    <w:lvl w:ilvl="2" w:tplc="04140005" w:tentative="1">
      <w:start w:val="1"/>
      <w:numFmt w:val="bullet"/>
      <w:lvlText w:val=""/>
      <w:lvlJc w:val="left"/>
      <w:pPr>
        <w:ind w:left="2200" w:hanging="360"/>
      </w:pPr>
      <w:rPr>
        <w:rFonts w:ascii="Wingdings" w:hAnsi="Wingdings" w:hint="default"/>
      </w:rPr>
    </w:lvl>
    <w:lvl w:ilvl="3" w:tplc="04140001" w:tentative="1">
      <w:start w:val="1"/>
      <w:numFmt w:val="bullet"/>
      <w:lvlText w:val=""/>
      <w:lvlJc w:val="left"/>
      <w:pPr>
        <w:ind w:left="2920" w:hanging="360"/>
      </w:pPr>
      <w:rPr>
        <w:rFonts w:ascii="Symbol" w:hAnsi="Symbol" w:hint="default"/>
      </w:rPr>
    </w:lvl>
    <w:lvl w:ilvl="4" w:tplc="04140003" w:tentative="1">
      <w:start w:val="1"/>
      <w:numFmt w:val="bullet"/>
      <w:lvlText w:val="o"/>
      <w:lvlJc w:val="left"/>
      <w:pPr>
        <w:ind w:left="3640" w:hanging="360"/>
      </w:pPr>
      <w:rPr>
        <w:rFonts w:ascii="Courier New" w:hAnsi="Courier New" w:cs="Courier New" w:hint="default"/>
      </w:rPr>
    </w:lvl>
    <w:lvl w:ilvl="5" w:tplc="04140005" w:tentative="1">
      <w:start w:val="1"/>
      <w:numFmt w:val="bullet"/>
      <w:lvlText w:val=""/>
      <w:lvlJc w:val="left"/>
      <w:pPr>
        <w:ind w:left="4360" w:hanging="360"/>
      </w:pPr>
      <w:rPr>
        <w:rFonts w:ascii="Wingdings" w:hAnsi="Wingdings" w:hint="default"/>
      </w:rPr>
    </w:lvl>
    <w:lvl w:ilvl="6" w:tplc="04140001" w:tentative="1">
      <w:start w:val="1"/>
      <w:numFmt w:val="bullet"/>
      <w:lvlText w:val=""/>
      <w:lvlJc w:val="left"/>
      <w:pPr>
        <w:ind w:left="5080" w:hanging="360"/>
      </w:pPr>
      <w:rPr>
        <w:rFonts w:ascii="Symbol" w:hAnsi="Symbol" w:hint="default"/>
      </w:rPr>
    </w:lvl>
    <w:lvl w:ilvl="7" w:tplc="04140003" w:tentative="1">
      <w:start w:val="1"/>
      <w:numFmt w:val="bullet"/>
      <w:lvlText w:val="o"/>
      <w:lvlJc w:val="left"/>
      <w:pPr>
        <w:ind w:left="5800" w:hanging="360"/>
      </w:pPr>
      <w:rPr>
        <w:rFonts w:ascii="Courier New" w:hAnsi="Courier New" w:cs="Courier New" w:hint="default"/>
      </w:rPr>
    </w:lvl>
    <w:lvl w:ilvl="8" w:tplc="04140005" w:tentative="1">
      <w:start w:val="1"/>
      <w:numFmt w:val="bullet"/>
      <w:lvlText w:val=""/>
      <w:lvlJc w:val="left"/>
      <w:pPr>
        <w:ind w:left="6520" w:hanging="360"/>
      </w:pPr>
      <w:rPr>
        <w:rFonts w:ascii="Wingdings" w:hAnsi="Wingdings" w:hint="default"/>
      </w:rPr>
    </w:lvl>
  </w:abstractNum>
  <w:abstractNum w:abstractNumId="17" w15:restartNumberingAfterBreak="0">
    <w:nsid w:val="55FA12FF"/>
    <w:multiLevelType w:val="hybridMultilevel"/>
    <w:tmpl w:val="CD141612"/>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DC10A88"/>
    <w:multiLevelType w:val="hybridMultilevel"/>
    <w:tmpl w:val="88DCFC3A"/>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F9E766D"/>
    <w:multiLevelType w:val="hybridMultilevel"/>
    <w:tmpl w:val="E6EA42E8"/>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2D26FF9"/>
    <w:multiLevelType w:val="hybridMultilevel"/>
    <w:tmpl w:val="DA22E92A"/>
    <w:lvl w:ilvl="0" w:tplc="04140009">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CFC4D1D"/>
    <w:multiLevelType w:val="hybridMultilevel"/>
    <w:tmpl w:val="F22AC904"/>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D68034E"/>
    <w:multiLevelType w:val="hybridMultilevel"/>
    <w:tmpl w:val="92567432"/>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2D93CFB"/>
    <w:multiLevelType w:val="hybridMultilevel"/>
    <w:tmpl w:val="649E6158"/>
    <w:lvl w:ilvl="0" w:tplc="0414000F">
      <w:start w:val="1"/>
      <w:numFmt w:val="decimal"/>
      <w:lvlText w:val="%1."/>
      <w:lvlJc w:val="left"/>
      <w:pPr>
        <w:ind w:left="760" w:hanging="360"/>
      </w:pPr>
    </w:lvl>
    <w:lvl w:ilvl="1" w:tplc="04140019" w:tentative="1">
      <w:start w:val="1"/>
      <w:numFmt w:val="lowerLetter"/>
      <w:lvlText w:val="%2."/>
      <w:lvlJc w:val="left"/>
      <w:pPr>
        <w:ind w:left="1480" w:hanging="360"/>
      </w:pPr>
    </w:lvl>
    <w:lvl w:ilvl="2" w:tplc="0414001B" w:tentative="1">
      <w:start w:val="1"/>
      <w:numFmt w:val="lowerRoman"/>
      <w:lvlText w:val="%3."/>
      <w:lvlJc w:val="right"/>
      <w:pPr>
        <w:ind w:left="2200" w:hanging="180"/>
      </w:pPr>
    </w:lvl>
    <w:lvl w:ilvl="3" w:tplc="0414000F" w:tentative="1">
      <w:start w:val="1"/>
      <w:numFmt w:val="decimal"/>
      <w:lvlText w:val="%4."/>
      <w:lvlJc w:val="left"/>
      <w:pPr>
        <w:ind w:left="2920" w:hanging="360"/>
      </w:pPr>
    </w:lvl>
    <w:lvl w:ilvl="4" w:tplc="04140019" w:tentative="1">
      <w:start w:val="1"/>
      <w:numFmt w:val="lowerLetter"/>
      <w:lvlText w:val="%5."/>
      <w:lvlJc w:val="left"/>
      <w:pPr>
        <w:ind w:left="3640" w:hanging="360"/>
      </w:pPr>
    </w:lvl>
    <w:lvl w:ilvl="5" w:tplc="0414001B" w:tentative="1">
      <w:start w:val="1"/>
      <w:numFmt w:val="lowerRoman"/>
      <w:lvlText w:val="%6."/>
      <w:lvlJc w:val="right"/>
      <w:pPr>
        <w:ind w:left="4360" w:hanging="180"/>
      </w:pPr>
    </w:lvl>
    <w:lvl w:ilvl="6" w:tplc="0414000F" w:tentative="1">
      <w:start w:val="1"/>
      <w:numFmt w:val="decimal"/>
      <w:lvlText w:val="%7."/>
      <w:lvlJc w:val="left"/>
      <w:pPr>
        <w:ind w:left="5080" w:hanging="360"/>
      </w:pPr>
    </w:lvl>
    <w:lvl w:ilvl="7" w:tplc="04140019" w:tentative="1">
      <w:start w:val="1"/>
      <w:numFmt w:val="lowerLetter"/>
      <w:lvlText w:val="%8."/>
      <w:lvlJc w:val="left"/>
      <w:pPr>
        <w:ind w:left="5800" w:hanging="360"/>
      </w:pPr>
    </w:lvl>
    <w:lvl w:ilvl="8" w:tplc="0414001B" w:tentative="1">
      <w:start w:val="1"/>
      <w:numFmt w:val="lowerRoman"/>
      <w:lvlText w:val="%9."/>
      <w:lvlJc w:val="right"/>
      <w:pPr>
        <w:ind w:left="6520" w:hanging="180"/>
      </w:pPr>
    </w:lvl>
  </w:abstractNum>
  <w:abstractNum w:abstractNumId="24" w15:restartNumberingAfterBreak="0">
    <w:nsid w:val="77F13B66"/>
    <w:multiLevelType w:val="hybridMultilevel"/>
    <w:tmpl w:val="BDE698E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790F174B"/>
    <w:multiLevelType w:val="hybridMultilevel"/>
    <w:tmpl w:val="D708EDC2"/>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929606A"/>
    <w:multiLevelType w:val="hybridMultilevel"/>
    <w:tmpl w:val="F814AC88"/>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B037572"/>
    <w:multiLevelType w:val="hybridMultilevel"/>
    <w:tmpl w:val="CD2C9202"/>
    <w:lvl w:ilvl="0" w:tplc="04140009">
      <w:start w:val="1"/>
      <w:numFmt w:val="bullet"/>
      <w:lvlText w:val=""/>
      <w:lvlJc w:val="left"/>
      <w:pPr>
        <w:ind w:left="760" w:hanging="360"/>
      </w:pPr>
      <w:rPr>
        <w:rFonts w:ascii="Wingdings" w:hAnsi="Wingdings" w:hint="default"/>
      </w:rPr>
    </w:lvl>
    <w:lvl w:ilvl="1" w:tplc="04140003" w:tentative="1">
      <w:start w:val="1"/>
      <w:numFmt w:val="bullet"/>
      <w:lvlText w:val="o"/>
      <w:lvlJc w:val="left"/>
      <w:pPr>
        <w:ind w:left="1480" w:hanging="360"/>
      </w:pPr>
      <w:rPr>
        <w:rFonts w:ascii="Courier New" w:hAnsi="Courier New" w:cs="Courier New" w:hint="default"/>
      </w:rPr>
    </w:lvl>
    <w:lvl w:ilvl="2" w:tplc="04140005" w:tentative="1">
      <w:start w:val="1"/>
      <w:numFmt w:val="bullet"/>
      <w:lvlText w:val=""/>
      <w:lvlJc w:val="left"/>
      <w:pPr>
        <w:ind w:left="2200" w:hanging="360"/>
      </w:pPr>
      <w:rPr>
        <w:rFonts w:ascii="Wingdings" w:hAnsi="Wingdings" w:hint="default"/>
      </w:rPr>
    </w:lvl>
    <w:lvl w:ilvl="3" w:tplc="04140001" w:tentative="1">
      <w:start w:val="1"/>
      <w:numFmt w:val="bullet"/>
      <w:lvlText w:val=""/>
      <w:lvlJc w:val="left"/>
      <w:pPr>
        <w:ind w:left="2920" w:hanging="360"/>
      </w:pPr>
      <w:rPr>
        <w:rFonts w:ascii="Symbol" w:hAnsi="Symbol" w:hint="default"/>
      </w:rPr>
    </w:lvl>
    <w:lvl w:ilvl="4" w:tplc="04140003" w:tentative="1">
      <w:start w:val="1"/>
      <w:numFmt w:val="bullet"/>
      <w:lvlText w:val="o"/>
      <w:lvlJc w:val="left"/>
      <w:pPr>
        <w:ind w:left="3640" w:hanging="360"/>
      </w:pPr>
      <w:rPr>
        <w:rFonts w:ascii="Courier New" w:hAnsi="Courier New" w:cs="Courier New" w:hint="default"/>
      </w:rPr>
    </w:lvl>
    <w:lvl w:ilvl="5" w:tplc="04140005" w:tentative="1">
      <w:start w:val="1"/>
      <w:numFmt w:val="bullet"/>
      <w:lvlText w:val=""/>
      <w:lvlJc w:val="left"/>
      <w:pPr>
        <w:ind w:left="4360" w:hanging="360"/>
      </w:pPr>
      <w:rPr>
        <w:rFonts w:ascii="Wingdings" w:hAnsi="Wingdings" w:hint="default"/>
      </w:rPr>
    </w:lvl>
    <w:lvl w:ilvl="6" w:tplc="04140001" w:tentative="1">
      <w:start w:val="1"/>
      <w:numFmt w:val="bullet"/>
      <w:lvlText w:val=""/>
      <w:lvlJc w:val="left"/>
      <w:pPr>
        <w:ind w:left="5080" w:hanging="360"/>
      </w:pPr>
      <w:rPr>
        <w:rFonts w:ascii="Symbol" w:hAnsi="Symbol" w:hint="default"/>
      </w:rPr>
    </w:lvl>
    <w:lvl w:ilvl="7" w:tplc="04140003" w:tentative="1">
      <w:start w:val="1"/>
      <w:numFmt w:val="bullet"/>
      <w:lvlText w:val="o"/>
      <w:lvlJc w:val="left"/>
      <w:pPr>
        <w:ind w:left="5800" w:hanging="360"/>
      </w:pPr>
      <w:rPr>
        <w:rFonts w:ascii="Courier New" w:hAnsi="Courier New" w:cs="Courier New" w:hint="default"/>
      </w:rPr>
    </w:lvl>
    <w:lvl w:ilvl="8" w:tplc="04140005" w:tentative="1">
      <w:start w:val="1"/>
      <w:numFmt w:val="bullet"/>
      <w:lvlText w:val=""/>
      <w:lvlJc w:val="left"/>
      <w:pPr>
        <w:ind w:left="6520" w:hanging="360"/>
      </w:pPr>
      <w:rPr>
        <w:rFonts w:ascii="Wingdings" w:hAnsi="Wingdings" w:hint="default"/>
      </w:rPr>
    </w:lvl>
  </w:abstractNum>
  <w:num w:numId="1">
    <w:abstractNumId w:val="11"/>
  </w:num>
  <w:num w:numId="2">
    <w:abstractNumId w:val="19"/>
  </w:num>
  <w:num w:numId="3">
    <w:abstractNumId w:val="12"/>
  </w:num>
  <w:num w:numId="4">
    <w:abstractNumId w:val="10"/>
  </w:num>
  <w:num w:numId="5">
    <w:abstractNumId w:val="21"/>
  </w:num>
  <w:num w:numId="6">
    <w:abstractNumId w:val="5"/>
  </w:num>
  <w:num w:numId="7">
    <w:abstractNumId w:val="17"/>
  </w:num>
  <w:num w:numId="8">
    <w:abstractNumId w:val="7"/>
  </w:num>
  <w:num w:numId="9">
    <w:abstractNumId w:val="6"/>
  </w:num>
  <w:num w:numId="10">
    <w:abstractNumId w:val="14"/>
  </w:num>
  <w:num w:numId="11">
    <w:abstractNumId w:val="23"/>
  </w:num>
  <w:num w:numId="12">
    <w:abstractNumId w:val="4"/>
  </w:num>
  <w:num w:numId="13">
    <w:abstractNumId w:val="0"/>
  </w:num>
  <w:num w:numId="14">
    <w:abstractNumId w:val="18"/>
  </w:num>
  <w:num w:numId="15">
    <w:abstractNumId w:val="13"/>
  </w:num>
  <w:num w:numId="16">
    <w:abstractNumId w:val="3"/>
  </w:num>
  <w:num w:numId="17">
    <w:abstractNumId w:val="8"/>
  </w:num>
  <w:num w:numId="18">
    <w:abstractNumId w:val="26"/>
  </w:num>
  <w:num w:numId="19">
    <w:abstractNumId w:val="16"/>
  </w:num>
  <w:num w:numId="20">
    <w:abstractNumId w:val="27"/>
  </w:num>
  <w:num w:numId="21">
    <w:abstractNumId w:val="9"/>
  </w:num>
  <w:num w:numId="22">
    <w:abstractNumId w:val="22"/>
  </w:num>
  <w:num w:numId="23">
    <w:abstractNumId w:val="15"/>
  </w:num>
  <w:num w:numId="24">
    <w:abstractNumId w:val="1"/>
  </w:num>
  <w:num w:numId="25">
    <w:abstractNumId w:val="24"/>
  </w:num>
  <w:num w:numId="26">
    <w:abstractNumId w:val="25"/>
  </w:num>
  <w:num w:numId="27">
    <w:abstractNumId w:val="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D35"/>
    <w:rsid w:val="000050D2"/>
    <w:rsid w:val="000141CE"/>
    <w:rsid w:val="00050AB4"/>
    <w:rsid w:val="00052C7E"/>
    <w:rsid w:val="000C78C3"/>
    <w:rsid w:val="000C7910"/>
    <w:rsid w:val="000C7D35"/>
    <w:rsid w:val="000F0163"/>
    <w:rsid w:val="000F194D"/>
    <w:rsid w:val="00137120"/>
    <w:rsid w:val="00140DA5"/>
    <w:rsid w:val="00153875"/>
    <w:rsid w:val="00155BDA"/>
    <w:rsid w:val="00164E9F"/>
    <w:rsid w:val="00166CC6"/>
    <w:rsid w:val="00174AD2"/>
    <w:rsid w:val="00184535"/>
    <w:rsid w:val="00186193"/>
    <w:rsid w:val="00186720"/>
    <w:rsid w:val="001A5002"/>
    <w:rsid w:val="001C5314"/>
    <w:rsid w:val="001E531B"/>
    <w:rsid w:val="001F0E3B"/>
    <w:rsid w:val="001F6A7A"/>
    <w:rsid w:val="00221CF4"/>
    <w:rsid w:val="002316B8"/>
    <w:rsid w:val="00255C83"/>
    <w:rsid w:val="00257651"/>
    <w:rsid w:val="002602CD"/>
    <w:rsid w:val="0026042E"/>
    <w:rsid w:val="00266091"/>
    <w:rsid w:val="00270D80"/>
    <w:rsid w:val="00280950"/>
    <w:rsid w:val="0029063F"/>
    <w:rsid w:val="002B2327"/>
    <w:rsid w:val="002E0FCF"/>
    <w:rsid w:val="002F1900"/>
    <w:rsid w:val="003021AC"/>
    <w:rsid w:val="00316719"/>
    <w:rsid w:val="0032071E"/>
    <w:rsid w:val="00350B18"/>
    <w:rsid w:val="00366F34"/>
    <w:rsid w:val="003822B7"/>
    <w:rsid w:val="0038576A"/>
    <w:rsid w:val="00387CF1"/>
    <w:rsid w:val="00393628"/>
    <w:rsid w:val="003A0C37"/>
    <w:rsid w:val="003C7CC6"/>
    <w:rsid w:val="003D5C80"/>
    <w:rsid w:val="003E5507"/>
    <w:rsid w:val="003E7F9C"/>
    <w:rsid w:val="004004D9"/>
    <w:rsid w:val="004259BA"/>
    <w:rsid w:val="00437366"/>
    <w:rsid w:val="004572B3"/>
    <w:rsid w:val="00491621"/>
    <w:rsid w:val="00494DAA"/>
    <w:rsid w:val="004B06B7"/>
    <w:rsid w:val="004B5186"/>
    <w:rsid w:val="004E6475"/>
    <w:rsid w:val="004F1D3F"/>
    <w:rsid w:val="00511081"/>
    <w:rsid w:val="0052739E"/>
    <w:rsid w:val="0056202C"/>
    <w:rsid w:val="0056598D"/>
    <w:rsid w:val="0058119F"/>
    <w:rsid w:val="0058722A"/>
    <w:rsid w:val="00596AA3"/>
    <w:rsid w:val="005E3781"/>
    <w:rsid w:val="005F220C"/>
    <w:rsid w:val="005F62E8"/>
    <w:rsid w:val="00640839"/>
    <w:rsid w:val="00640BAA"/>
    <w:rsid w:val="00647D43"/>
    <w:rsid w:val="00666C62"/>
    <w:rsid w:val="00671D00"/>
    <w:rsid w:val="006B6CC5"/>
    <w:rsid w:val="006C2562"/>
    <w:rsid w:val="006C3D11"/>
    <w:rsid w:val="006C5504"/>
    <w:rsid w:val="006D14A7"/>
    <w:rsid w:val="006E2B17"/>
    <w:rsid w:val="0070740F"/>
    <w:rsid w:val="00720AE7"/>
    <w:rsid w:val="0073641F"/>
    <w:rsid w:val="00743EFC"/>
    <w:rsid w:val="00746488"/>
    <w:rsid w:val="0075075F"/>
    <w:rsid w:val="0077614B"/>
    <w:rsid w:val="0078654C"/>
    <w:rsid w:val="00792527"/>
    <w:rsid w:val="007A2EDF"/>
    <w:rsid w:val="007D0491"/>
    <w:rsid w:val="007D53B5"/>
    <w:rsid w:val="007E1EEB"/>
    <w:rsid w:val="007E4935"/>
    <w:rsid w:val="007F17DE"/>
    <w:rsid w:val="007F66B5"/>
    <w:rsid w:val="00801FCA"/>
    <w:rsid w:val="00814286"/>
    <w:rsid w:val="00822E09"/>
    <w:rsid w:val="0083098E"/>
    <w:rsid w:val="00866EE2"/>
    <w:rsid w:val="008A4D23"/>
    <w:rsid w:val="008C3DC9"/>
    <w:rsid w:val="008C6E65"/>
    <w:rsid w:val="008D1F87"/>
    <w:rsid w:val="009001B2"/>
    <w:rsid w:val="009027EA"/>
    <w:rsid w:val="00910494"/>
    <w:rsid w:val="00912E1B"/>
    <w:rsid w:val="0092111D"/>
    <w:rsid w:val="009364D0"/>
    <w:rsid w:val="00963A44"/>
    <w:rsid w:val="009D43EC"/>
    <w:rsid w:val="009E33D7"/>
    <w:rsid w:val="00A33AE3"/>
    <w:rsid w:val="00A34D8E"/>
    <w:rsid w:val="00A4778B"/>
    <w:rsid w:val="00A70DDD"/>
    <w:rsid w:val="00A82CAF"/>
    <w:rsid w:val="00AA7457"/>
    <w:rsid w:val="00AB0EE4"/>
    <w:rsid w:val="00AB524C"/>
    <w:rsid w:val="00AC6B8F"/>
    <w:rsid w:val="00AF635B"/>
    <w:rsid w:val="00B0211B"/>
    <w:rsid w:val="00B145EB"/>
    <w:rsid w:val="00B27EBA"/>
    <w:rsid w:val="00B66DAB"/>
    <w:rsid w:val="00B73629"/>
    <w:rsid w:val="00B8370B"/>
    <w:rsid w:val="00B961B9"/>
    <w:rsid w:val="00BB7332"/>
    <w:rsid w:val="00BD5305"/>
    <w:rsid w:val="00C014E7"/>
    <w:rsid w:val="00C05DA1"/>
    <w:rsid w:val="00C20A27"/>
    <w:rsid w:val="00C540A4"/>
    <w:rsid w:val="00C5732A"/>
    <w:rsid w:val="00C625F9"/>
    <w:rsid w:val="00D012EB"/>
    <w:rsid w:val="00D05E72"/>
    <w:rsid w:val="00D1256A"/>
    <w:rsid w:val="00D37301"/>
    <w:rsid w:val="00D60C49"/>
    <w:rsid w:val="00DC0ADC"/>
    <w:rsid w:val="00DD3144"/>
    <w:rsid w:val="00DD4A02"/>
    <w:rsid w:val="00DD65AA"/>
    <w:rsid w:val="00DF3C91"/>
    <w:rsid w:val="00E158BA"/>
    <w:rsid w:val="00E16C45"/>
    <w:rsid w:val="00E53652"/>
    <w:rsid w:val="00E652EC"/>
    <w:rsid w:val="00E8209B"/>
    <w:rsid w:val="00EA53E2"/>
    <w:rsid w:val="00F25571"/>
    <w:rsid w:val="00F27F62"/>
    <w:rsid w:val="00F43E69"/>
    <w:rsid w:val="00F4451F"/>
    <w:rsid w:val="00F60BC7"/>
    <w:rsid w:val="00F70DE2"/>
    <w:rsid w:val="00F70E29"/>
    <w:rsid w:val="00F72137"/>
    <w:rsid w:val="00F775C9"/>
    <w:rsid w:val="00FA4375"/>
    <w:rsid w:val="00FD39B5"/>
    <w:rsid w:val="00FE1934"/>
    <w:rsid w:val="00FE6A3F"/>
    <w:rsid w:val="00FF4D2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C46658-2E6A-4EC4-8235-69A1D4F1C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1CE"/>
  </w:style>
  <w:style w:type="paragraph" w:styleId="Overskrift1">
    <w:name w:val="heading 1"/>
    <w:basedOn w:val="Normal"/>
    <w:next w:val="Normal"/>
    <w:link w:val="Overskrift1Tegn"/>
    <w:uiPriority w:val="9"/>
    <w:qFormat/>
    <w:rsid w:val="008309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8309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10494"/>
    <w:pPr>
      <w:ind w:left="720"/>
      <w:contextualSpacing/>
    </w:pPr>
  </w:style>
  <w:style w:type="paragraph" w:styleId="Topptekst">
    <w:name w:val="header"/>
    <w:basedOn w:val="Normal"/>
    <w:link w:val="TopptekstTegn"/>
    <w:uiPriority w:val="99"/>
    <w:unhideWhenUsed/>
    <w:rsid w:val="0081428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14286"/>
  </w:style>
  <w:style w:type="paragraph" w:styleId="Bunntekst">
    <w:name w:val="footer"/>
    <w:basedOn w:val="Normal"/>
    <w:link w:val="BunntekstTegn"/>
    <w:uiPriority w:val="99"/>
    <w:unhideWhenUsed/>
    <w:rsid w:val="0081428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14286"/>
  </w:style>
  <w:style w:type="paragraph" w:styleId="Bobletekst">
    <w:name w:val="Balloon Text"/>
    <w:basedOn w:val="Normal"/>
    <w:link w:val="BobletekstTegn"/>
    <w:uiPriority w:val="99"/>
    <w:semiHidden/>
    <w:unhideWhenUsed/>
    <w:rsid w:val="00255C8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55C83"/>
    <w:rPr>
      <w:rFonts w:ascii="Segoe UI" w:hAnsi="Segoe UI" w:cs="Segoe UI"/>
      <w:sz w:val="18"/>
      <w:szCs w:val="18"/>
    </w:rPr>
  </w:style>
  <w:style w:type="character" w:customStyle="1" w:styleId="Overskrift1Tegn">
    <w:name w:val="Overskrift 1 Tegn"/>
    <w:basedOn w:val="Standardskriftforavsnitt"/>
    <w:link w:val="Overskrift1"/>
    <w:uiPriority w:val="9"/>
    <w:rsid w:val="0083098E"/>
    <w:rPr>
      <w:rFonts w:asciiTheme="majorHAnsi" w:eastAsiaTheme="majorEastAsia" w:hAnsiTheme="majorHAnsi" w:cstheme="majorBidi"/>
      <w:color w:val="365F91" w:themeColor="accent1" w:themeShade="BF"/>
      <w:sz w:val="32"/>
      <w:szCs w:val="32"/>
    </w:rPr>
  </w:style>
  <w:style w:type="paragraph" w:styleId="Overskriftforinnholdsfortegnelse">
    <w:name w:val="TOC Heading"/>
    <w:basedOn w:val="Overskrift1"/>
    <w:next w:val="Normal"/>
    <w:uiPriority w:val="39"/>
    <w:unhideWhenUsed/>
    <w:qFormat/>
    <w:rsid w:val="0083098E"/>
    <w:pPr>
      <w:spacing w:line="259" w:lineRule="auto"/>
      <w:outlineLvl w:val="9"/>
    </w:pPr>
    <w:rPr>
      <w:lang w:eastAsia="nb-NO"/>
    </w:rPr>
  </w:style>
  <w:style w:type="character" w:customStyle="1" w:styleId="Overskrift2Tegn">
    <w:name w:val="Overskrift 2 Tegn"/>
    <w:basedOn w:val="Standardskriftforavsnitt"/>
    <w:link w:val="Overskrift2"/>
    <w:uiPriority w:val="9"/>
    <w:rsid w:val="0083098E"/>
    <w:rPr>
      <w:rFonts w:asciiTheme="majorHAnsi" w:eastAsiaTheme="majorEastAsia" w:hAnsiTheme="majorHAnsi" w:cstheme="majorBidi"/>
      <w:color w:val="365F91" w:themeColor="accent1" w:themeShade="BF"/>
      <w:sz w:val="26"/>
      <w:szCs w:val="26"/>
    </w:rPr>
  </w:style>
  <w:style w:type="paragraph" w:styleId="INNH1">
    <w:name w:val="toc 1"/>
    <w:basedOn w:val="Normal"/>
    <w:next w:val="Normal"/>
    <w:autoRedefine/>
    <w:uiPriority w:val="39"/>
    <w:unhideWhenUsed/>
    <w:rsid w:val="0083098E"/>
    <w:pPr>
      <w:spacing w:after="100"/>
    </w:pPr>
  </w:style>
  <w:style w:type="paragraph" w:styleId="INNH2">
    <w:name w:val="toc 2"/>
    <w:basedOn w:val="Normal"/>
    <w:next w:val="Normal"/>
    <w:autoRedefine/>
    <w:uiPriority w:val="39"/>
    <w:unhideWhenUsed/>
    <w:rsid w:val="0083098E"/>
    <w:pPr>
      <w:spacing w:after="100"/>
      <w:ind w:left="220"/>
    </w:pPr>
  </w:style>
  <w:style w:type="character" w:styleId="Hyperkobling">
    <w:name w:val="Hyperlink"/>
    <w:basedOn w:val="Standardskriftforavsnitt"/>
    <w:uiPriority w:val="99"/>
    <w:unhideWhenUsed/>
    <w:rsid w:val="0083098E"/>
    <w:rPr>
      <w:color w:val="0000FF" w:themeColor="hyperlink"/>
      <w:u w:val="single"/>
    </w:rPr>
  </w:style>
  <w:style w:type="table" w:styleId="Tabell-3D-effekt3">
    <w:name w:val="Table 3D effects 3"/>
    <w:basedOn w:val="Vanligtabell"/>
    <w:rsid w:val="00F27F62"/>
    <w:pPr>
      <w:spacing w:after="0" w:line="240" w:lineRule="auto"/>
    </w:pPr>
    <w:rPr>
      <w:rFonts w:ascii="Times New Roman" w:eastAsia="Times New Roman" w:hAnsi="Times New Roman" w:cs="Times New Roman"/>
      <w:sz w:val="20"/>
      <w:szCs w:val="20"/>
      <w:lang w:eastAsia="nb-N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205C13-6DB5-4F0A-87BF-05DE5DBC5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3156</Words>
  <Characters>16733</Characters>
  <Application>Microsoft Office Word</Application>
  <DocSecurity>0</DocSecurity>
  <Lines>139</Lines>
  <Paragraphs>39</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19850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dc:creator>
  <cp:keywords/>
  <dc:description/>
  <cp:lastModifiedBy>Camilla Nilsen</cp:lastModifiedBy>
  <cp:revision>2</cp:revision>
  <cp:lastPrinted>2019-09-20T07:27:00Z</cp:lastPrinted>
  <dcterms:created xsi:type="dcterms:W3CDTF">2020-04-20T10:14:00Z</dcterms:created>
  <dcterms:modified xsi:type="dcterms:W3CDTF">2020-04-20T10:14:00Z</dcterms:modified>
</cp:coreProperties>
</file>